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Na temelju članka 31. točke 17. Statuta Hrvatskog zavoda za mirovinsko osiguranje (Nar</w:t>
      </w:r>
      <w:r w:rsidR="00BB368F" w:rsidRPr="00FC5812">
        <w:rPr>
          <w:rFonts w:ascii="Fira Sans Light" w:eastAsia="Times New Roman" w:hAnsi="Fira Sans Light" w:cs="Arial"/>
          <w:sz w:val="20"/>
          <w:szCs w:val="20"/>
          <w:lang w:eastAsia="hr-HR"/>
        </w:rPr>
        <w:t>odne novine, broj 28/14, 24/15,</w:t>
      </w:r>
      <w:r w:rsidRPr="00FC5812">
        <w:rPr>
          <w:rFonts w:ascii="Fira Sans Light" w:eastAsia="Times New Roman" w:hAnsi="Fira Sans Light" w:cs="Arial"/>
          <w:sz w:val="20"/>
          <w:szCs w:val="20"/>
          <w:lang w:eastAsia="hr-HR"/>
        </w:rPr>
        <w:t xml:space="preserve"> 73/19</w:t>
      </w:r>
      <w:r w:rsidR="00BB368F" w:rsidRPr="00FC5812">
        <w:rPr>
          <w:rFonts w:ascii="Fira Sans Light" w:eastAsia="Times New Roman" w:hAnsi="Fira Sans Light" w:cs="Arial"/>
          <w:sz w:val="20"/>
          <w:szCs w:val="20"/>
          <w:lang w:eastAsia="hr-HR"/>
        </w:rPr>
        <w:t xml:space="preserve"> i 147/20</w:t>
      </w:r>
      <w:r w:rsidRPr="00FC5812">
        <w:rPr>
          <w:rFonts w:ascii="Fira Sans Light" w:eastAsia="Times New Roman" w:hAnsi="Fira Sans Light" w:cs="Arial"/>
          <w:sz w:val="20"/>
          <w:szCs w:val="20"/>
          <w:lang w:eastAsia="hr-HR"/>
        </w:rPr>
        <w:t>), članka 9. Pravilnika o prodaji nekretnina u vlasništvu Hrvatskog zavoda za mirovinsko osiguranje, KLASA: 041-01/18-02/3, URBROJ: 341-99-01/01-18-8 od 20. lipnja 2018., Odluke Vlade Republike Hrvatske o davanju prethodne suglasnosti ravnatelju Hrvatskog zavoda za mirovinsko osiguranje</w:t>
      </w:r>
      <w:r w:rsidR="003848DF" w:rsidRPr="00FC5812">
        <w:rPr>
          <w:rFonts w:ascii="Fira Sans Light" w:eastAsia="Times New Roman" w:hAnsi="Fira Sans Light" w:cs="Arial"/>
          <w:sz w:val="20"/>
          <w:szCs w:val="20"/>
          <w:lang w:eastAsia="hr-HR"/>
        </w:rPr>
        <w:t xml:space="preserve"> i ravnatelju Hrvatskog zavoda za zdravstveno osiguranje za prodaju nekretnine u Zadru, Ulica Šimuna </w:t>
      </w:r>
      <w:proofErr w:type="spellStart"/>
      <w:r w:rsidR="003848DF" w:rsidRPr="00FC5812">
        <w:rPr>
          <w:rFonts w:ascii="Fira Sans Light" w:eastAsia="Times New Roman" w:hAnsi="Fira Sans Light" w:cs="Arial"/>
          <w:sz w:val="20"/>
          <w:szCs w:val="20"/>
          <w:lang w:eastAsia="hr-HR"/>
        </w:rPr>
        <w:t>Kožičića</w:t>
      </w:r>
      <w:proofErr w:type="spellEnd"/>
      <w:r w:rsidR="003848DF" w:rsidRPr="00FC5812">
        <w:rPr>
          <w:rFonts w:ascii="Fira Sans Light" w:eastAsia="Times New Roman" w:hAnsi="Fira Sans Light" w:cs="Arial"/>
          <w:sz w:val="20"/>
          <w:szCs w:val="20"/>
          <w:lang w:eastAsia="hr-HR"/>
        </w:rPr>
        <w:t xml:space="preserve"> </w:t>
      </w:r>
      <w:proofErr w:type="spellStart"/>
      <w:r w:rsidR="003848DF" w:rsidRPr="00FC5812">
        <w:rPr>
          <w:rFonts w:ascii="Fira Sans Light" w:eastAsia="Times New Roman" w:hAnsi="Fira Sans Light" w:cs="Arial"/>
          <w:sz w:val="20"/>
          <w:szCs w:val="20"/>
          <w:lang w:eastAsia="hr-HR"/>
        </w:rPr>
        <w:t>Benje</w:t>
      </w:r>
      <w:proofErr w:type="spellEnd"/>
      <w:r w:rsidR="003848DF" w:rsidRPr="00FC5812">
        <w:rPr>
          <w:rFonts w:ascii="Fira Sans Light" w:eastAsia="Times New Roman" w:hAnsi="Fira Sans Light" w:cs="Arial"/>
          <w:sz w:val="20"/>
          <w:szCs w:val="20"/>
          <w:lang w:eastAsia="hr-HR"/>
        </w:rPr>
        <w:t xml:space="preserve"> 2, KLASA: 022-03/20-04/37, URBROJ: 50301-25/27-20-2 od 19. ožujka 2020</w:t>
      </w:r>
      <w:r w:rsidRPr="00FC5812">
        <w:rPr>
          <w:rFonts w:ascii="Fira Sans Light" w:eastAsia="Times New Roman" w:hAnsi="Fira Sans Light" w:cs="Arial"/>
          <w:sz w:val="20"/>
          <w:szCs w:val="20"/>
          <w:lang w:eastAsia="hr-HR"/>
        </w:rPr>
        <w:t xml:space="preserve">., Odluke Upravnog vijeća Hrvatskog zavoda za mirovinsko osiguranje o davanju prethodne suglasnosti ravnatelju Hrvatskog zavoda za mirovinsko osiguranje za prodaju </w:t>
      </w:r>
      <w:r w:rsidR="003848DF" w:rsidRPr="00FC5812">
        <w:rPr>
          <w:rFonts w:ascii="Fira Sans Light" w:eastAsia="Times New Roman" w:hAnsi="Fira Sans Light" w:cs="Arial"/>
          <w:sz w:val="20"/>
          <w:szCs w:val="20"/>
          <w:lang w:eastAsia="hr-HR"/>
        </w:rPr>
        <w:t xml:space="preserve">suvlasničkog dijela nekretnine u Zadru, Ulica Šimuna </w:t>
      </w:r>
      <w:proofErr w:type="spellStart"/>
      <w:r w:rsidR="003848DF" w:rsidRPr="00FC5812">
        <w:rPr>
          <w:rFonts w:ascii="Fira Sans Light" w:eastAsia="Times New Roman" w:hAnsi="Fira Sans Light" w:cs="Arial"/>
          <w:sz w:val="20"/>
          <w:szCs w:val="20"/>
          <w:lang w:eastAsia="hr-HR"/>
        </w:rPr>
        <w:t>Kožičića</w:t>
      </w:r>
      <w:proofErr w:type="spellEnd"/>
      <w:r w:rsidR="003848DF" w:rsidRPr="00FC5812">
        <w:rPr>
          <w:rFonts w:ascii="Fira Sans Light" w:eastAsia="Times New Roman" w:hAnsi="Fira Sans Light" w:cs="Arial"/>
          <w:sz w:val="20"/>
          <w:szCs w:val="20"/>
          <w:lang w:eastAsia="hr-HR"/>
        </w:rPr>
        <w:t xml:space="preserve"> </w:t>
      </w:r>
      <w:proofErr w:type="spellStart"/>
      <w:r w:rsidR="003848DF" w:rsidRPr="00FC5812">
        <w:rPr>
          <w:rFonts w:ascii="Fira Sans Light" w:eastAsia="Times New Roman" w:hAnsi="Fira Sans Light" w:cs="Arial"/>
          <w:sz w:val="20"/>
          <w:szCs w:val="20"/>
          <w:lang w:eastAsia="hr-HR"/>
        </w:rPr>
        <w:t>Benje</w:t>
      </w:r>
      <w:proofErr w:type="spellEnd"/>
      <w:r w:rsidR="003848DF" w:rsidRPr="00FC5812">
        <w:rPr>
          <w:rFonts w:ascii="Fira Sans Light" w:eastAsia="Times New Roman" w:hAnsi="Fira Sans Light" w:cs="Arial"/>
          <w:sz w:val="20"/>
          <w:szCs w:val="20"/>
          <w:lang w:eastAsia="hr-HR"/>
        </w:rPr>
        <w:t xml:space="preserve"> 2</w:t>
      </w:r>
      <w:r w:rsidR="003848DF" w:rsidRPr="00FC5812">
        <w:t xml:space="preserve">, </w:t>
      </w:r>
      <w:r w:rsidR="003848DF" w:rsidRPr="00FC5812">
        <w:rPr>
          <w:rFonts w:ascii="Fira Sans Light" w:eastAsia="Times New Roman" w:hAnsi="Fira Sans Light" w:cs="Arial"/>
          <w:sz w:val="20"/>
          <w:szCs w:val="20"/>
          <w:lang w:eastAsia="hr-HR"/>
        </w:rPr>
        <w:t>KLASA: 041-01/19-02/13, URBROJ: 341-99-01/01-19-12 od 10. prosinca 2019.</w:t>
      </w:r>
      <w:r w:rsidR="003848DF" w:rsidRPr="00FC5812">
        <w:t xml:space="preserve">, </w:t>
      </w:r>
      <w:r w:rsidR="003848DF" w:rsidRPr="00FC5812">
        <w:rPr>
          <w:rFonts w:ascii="Fira Sans Light" w:eastAsia="Times New Roman" w:hAnsi="Fira Sans Light" w:cs="Arial"/>
          <w:sz w:val="20"/>
          <w:szCs w:val="20"/>
          <w:lang w:eastAsia="hr-HR"/>
        </w:rPr>
        <w:t xml:space="preserve">Odluke Upravnog vijeća Hrvatskog zavoda za zdravstveno osiguranje o davanju prethodne suglasnosti ravnatelju Hrvatskog zavoda za zdravstveno osiguranje za prodaju nekretnine u Zadru, Ulica Šimuna </w:t>
      </w:r>
      <w:proofErr w:type="spellStart"/>
      <w:r w:rsidR="003848DF" w:rsidRPr="00FC5812">
        <w:rPr>
          <w:rFonts w:ascii="Fira Sans Light" w:eastAsia="Times New Roman" w:hAnsi="Fira Sans Light" w:cs="Arial"/>
          <w:sz w:val="20"/>
          <w:szCs w:val="20"/>
          <w:lang w:eastAsia="hr-HR"/>
        </w:rPr>
        <w:t>Kožičića</w:t>
      </w:r>
      <w:proofErr w:type="spellEnd"/>
      <w:r w:rsidR="003848DF" w:rsidRPr="00FC5812">
        <w:rPr>
          <w:rFonts w:ascii="Fira Sans Light" w:eastAsia="Times New Roman" w:hAnsi="Fira Sans Light" w:cs="Arial"/>
          <w:sz w:val="20"/>
          <w:szCs w:val="20"/>
          <w:lang w:eastAsia="hr-HR"/>
        </w:rPr>
        <w:t xml:space="preserve"> </w:t>
      </w:r>
      <w:proofErr w:type="spellStart"/>
      <w:r w:rsidR="003848DF" w:rsidRPr="00FC5812">
        <w:rPr>
          <w:rFonts w:ascii="Fira Sans Light" w:eastAsia="Times New Roman" w:hAnsi="Fira Sans Light" w:cs="Arial"/>
          <w:sz w:val="20"/>
          <w:szCs w:val="20"/>
          <w:lang w:eastAsia="hr-HR"/>
        </w:rPr>
        <w:t>Benje</w:t>
      </w:r>
      <w:proofErr w:type="spellEnd"/>
      <w:r w:rsidR="003848DF" w:rsidRPr="00FC5812">
        <w:rPr>
          <w:rFonts w:ascii="Fira Sans Light" w:eastAsia="Times New Roman" w:hAnsi="Fira Sans Light" w:cs="Arial"/>
          <w:sz w:val="20"/>
          <w:szCs w:val="20"/>
          <w:lang w:eastAsia="hr-HR"/>
        </w:rPr>
        <w:t xml:space="preserve"> 2, KLASA: 025-04/19-01/82, URBROJ: 338-01-01-19-01 od 27. ožujka 2019.</w:t>
      </w:r>
      <w:r w:rsidR="00943170" w:rsidRPr="00FC5812">
        <w:rPr>
          <w:rFonts w:ascii="Fira Sans Light" w:eastAsia="Times New Roman" w:hAnsi="Fira Sans Light" w:cs="Arial"/>
          <w:sz w:val="20"/>
          <w:szCs w:val="20"/>
          <w:lang w:eastAsia="hr-HR"/>
        </w:rPr>
        <w:t xml:space="preserve"> i</w:t>
      </w:r>
      <w:r w:rsidR="003848DF" w:rsidRPr="00FC5812">
        <w:rPr>
          <w:rFonts w:ascii="Fira Sans Light" w:eastAsia="Times New Roman" w:hAnsi="Fira Sans Light" w:cs="Arial"/>
          <w:sz w:val="20"/>
          <w:szCs w:val="20"/>
          <w:lang w:eastAsia="hr-HR"/>
        </w:rPr>
        <w:t xml:space="preserve"> Odluke o izmjeni Odluke o davanju prethodne suglasnosti ravnatelju Hrvatskog zavoda za zdravstveno osiguranje za prodaju nekretnine u Zadru, Ulica Šimuna </w:t>
      </w:r>
      <w:proofErr w:type="spellStart"/>
      <w:r w:rsidR="003848DF" w:rsidRPr="00FC5812">
        <w:rPr>
          <w:rFonts w:ascii="Fira Sans Light" w:eastAsia="Times New Roman" w:hAnsi="Fira Sans Light" w:cs="Arial"/>
          <w:sz w:val="20"/>
          <w:szCs w:val="20"/>
          <w:lang w:eastAsia="hr-HR"/>
        </w:rPr>
        <w:t>Kožičića</w:t>
      </w:r>
      <w:proofErr w:type="spellEnd"/>
      <w:r w:rsidR="003848DF" w:rsidRPr="00FC5812">
        <w:rPr>
          <w:rFonts w:ascii="Fira Sans Light" w:eastAsia="Times New Roman" w:hAnsi="Fira Sans Light" w:cs="Arial"/>
          <w:sz w:val="20"/>
          <w:szCs w:val="20"/>
          <w:lang w:eastAsia="hr-HR"/>
        </w:rPr>
        <w:t xml:space="preserve"> </w:t>
      </w:r>
      <w:proofErr w:type="spellStart"/>
      <w:r w:rsidR="003848DF" w:rsidRPr="00FC5812">
        <w:rPr>
          <w:rFonts w:ascii="Fira Sans Light" w:eastAsia="Times New Roman" w:hAnsi="Fira Sans Light" w:cs="Arial"/>
          <w:sz w:val="20"/>
          <w:szCs w:val="20"/>
          <w:lang w:eastAsia="hr-HR"/>
        </w:rPr>
        <w:t>Benje</w:t>
      </w:r>
      <w:proofErr w:type="spellEnd"/>
      <w:r w:rsidR="003848DF" w:rsidRPr="00FC5812">
        <w:rPr>
          <w:rFonts w:ascii="Fira Sans Light" w:eastAsia="Times New Roman" w:hAnsi="Fira Sans Light" w:cs="Arial"/>
          <w:sz w:val="20"/>
          <w:szCs w:val="20"/>
          <w:lang w:eastAsia="hr-HR"/>
        </w:rPr>
        <w:t xml:space="preserve"> 2,</w:t>
      </w:r>
      <w:r w:rsidR="003848DF" w:rsidRPr="00FC5812">
        <w:t xml:space="preserve"> </w:t>
      </w:r>
      <w:r w:rsidR="003848DF" w:rsidRPr="00FC5812">
        <w:rPr>
          <w:rFonts w:ascii="Fira Sans Light" w:eastAsia="Times New Roman" w:hAnsi="Fira Sans Light" w:cs="Arial"/>
          <w:sz w:val="20"/>
          <w:szCs w:val="20"/>
          <w:lang w:eastAsia="hr-HR"/>
        </w:rPr>
        <w:t xml:space="preserve">KLASA: 025-04/19-01/351, URBROJ: 338-01-01-19-01 od 18. prosinca 2019. </w:t>
      </w:r>
      <w:r w:rsidR="00286BAD" w:rsidRPr="00FC5812">
        <w:rPr>
          <w:rFonts w:ascii="Fira Sans Light" w:eastAsia="Times New Roman" w:hAnsi="Fira Sans Light" w:cs="Arial"/>
          <w:sz w:val="20"/>
          <w:szCs w:val="20"/>
          <w:lang w:eastAsia="hr-HR"/>
        </w:rPr>
        <w:t>te</w:t>
      </w:r>
      <w:r w:rsidR="003848DF" w:rsidRPr="00FC5812">
        <w:rPr>
          <w:rFonts w:ascii="Fira Sans Light" w:eastAsia="Times New Roman" w:hAnsi="Fira Sans Light" w:cs="Arial"/>
          <w:sz w:val="20"/>
          <w:szCs w:val="20"/>
          <w:lang w:eastAsia="hr-HR"/>
        </w:rPr>
        <w:t xml:space="preserve"> </w:t>
      </w:r>
      <w:r w:rsidR="00CC6849" w:rsidRPr="00FC5812">
        <w:rPr>
          <w:rFonts w:ascii="Fira Sans Light" w:eastAsia="Times New Roman" w:hAnsi="Fira Sans Light" w:cs="Arial"/>
          <w:sz w:val="20"/>
          <w:szCs w:val="20"/>
          <w:lang w:eastAsia="hr-HR"/>
        </w:rPr>
        <w:t>Odluke Županijske skupštine Zadarske županije o prodaji suvlasničkog udjela Zadarske županije na nekretnini u k.o. Zadar, KLASA: 406-01/18-01/01, URBROJ: 2198/</w:t>
      </w:r>
      <w:r w:rsidR="00286BAD" w:rsidRPr="00FC5812">
        <w:rPr>
          <w:rFonts w:ascii="Fira Sans Light" w:eastAsia="Times New Roman" w:hAnsi="Fira Sans Light" w:cs="Arial"/>
          <w:sz w:val="20"/>
          <w:szCs w:val="20"/>
          <w:lang w:eastAsia="hr-HR"/>
        </w:rPr>
        <w:t>1-02-19-43 od 5. prosinca 2019., a u skladu s Odlukom</w:t>
      </w:r>
      <w:r w:rsidRPr="00FC5812">
        <w:rPr>
          <w:rFonts w:ascii="Fira Sans Light" w:eastAsia="Times New Roman" w:hAnsi="Fira Sans Light" w:cs="Arial"/>
          <w:sz w:val="20"/>
          <w:szCs w:val="20"/>
          <w:lang w:eastAsia="hr-HR"/>
        </w:rPr>
        <w:t xml:space="preserve"> ravnatelja Hrvatskog zavoda za mirovinsko osiguranje o pokretanju postupka proda</w:t>
      </w:r>
      <w:r w:rsidR="003848DF" w:rsidRPr="00FC5812">
        <w:rPr>
          <w:rFonts w:ascii="Fira Sans Light" w:eastAsia="Times New Roman" w:hAnsi="Fira Sans Light" w:cs="Arial"/>
          <w:sz w:val="20"/>
          <w:szCs w:val="20"/>
          <w:lang w:eastAsia="hr-HR"/>
        </w:rPr>
        <w:t>je nekretnine</w:t>
      </w:r>
      <w:r w:rsidRPr="00FC5812">
        <w:rPr>
          <w:rFonts w:ascii="Fira Sans Light" w:eastAsia="Times New Roman" w:hAnsi="Fira Sans Light" w:cs="Arial"/>
          <w:sz w:val="20"/>
          <w:szCs w:val="20"/>
          <w:lang w:eastAsia="hr-HR"/>
        </w:rPr>
        <w:t xml:space="preserve"> </w:t>
      </w:r>
      <w:r w:rsidR="003848DF" w:rsidRPr="00FC5812">
        <w:rPr>
          <w:rFonts w:ascii="Fira Sans Light" w:eastAsia="Times New Roman" w:hAnsi="Fira Sans Light" w:cs="Arial"/>
          <w:sz w:val="20"/>
          <w:szCs w:val="20"/>
          <w:lang w:eastAsia="hr-HR"/>
        </w:rPr>
        <w:t xml:space="preserve">u Zadru, Ulica Šimuna </w:t>
      </w:r>
      <w:proofErr w:type="spellStart"/>
      <w:r w:rsidR="003848DF" w:rsidRPr="00FC5812">
        <w:rPr>
          <w:rFonts w:ascii="Fira Sans Light" w:eastAsia="Times New Roman" w:hAnsi="Fira Sans Light" w:cs="Arial"/>
          <w:sz w:val="20"/>
          <w:szCs w:val="20"/>
          <w:lang w:eastAsia="hr-HR"/>
        </w:rPr>
        <w:t>Kožičića</w:t>
      </w:r>
      <w:proofErr w:type="spellEnd"/>
      <w:r w:rsidR="003848DF" w:rsidRPr="00FC5812">
        <w:rPr>
          <w:rFonts w:ascii="Fira Sans Light" w:eastAsia="Times New Roman" w:hAnsi="Fira Sans Light" w:cs="Arial"/>
          <w:sz w:val="20"/>
          <w:szCs w:val="20"/>
          <w:lang w:eastAsia="hr-HR"/>
        </w:rPr>
        <w:t xml:space="preserve"> </w:t>
      </w:r>
      <w:proofErr w:type="spellStart"/>
      <w:r w:rsidR="003848DF" w:rsidRPr="00FC5812">
        <w:rPr>
          <w:rFonts w:ascii="Fira Sans Light" w:eastAsia="Times New Roman" w:hAnsi="Fira Sans Light" w:cs="Arial"/>
          <w:sz w:val="20"/>
          <w:szCs w:val="20"/>
          <w:lang w:eastAsia="hr-HR"/>
        </w:rPr>
        <w:t>Benje</w:t>
      </w:r>
      <w:proofErr w:type="spellEnd"/>
      <w:r w:rsidR="003848DF" w:rsidRPr="00FC5812">
        <w:rPr>
          <w:rFonts w:ascii="Fira Sans Light" w:eastAsia="Times New Roman" w:hAnsi="Fira Sans Light" w:cs="Arial"/>
          <w:sz w:val="20"/>
          <w:szCs w:val="20"/>
          <w:lang w:eastAsia="hr-HR"/>
        </w:rPr>
        <w:t xml:space="preserve"> 2,</w:t>
      </w:r>
      <w:r w:rsidR="003848DF" w:rsidRPr="00FC5812">
        <w:t xml:space="preserve"> </w:t>
      </w:r>
      <w:r w:rsidR="003848DF" w:rsidRPr="00FC5812">
        <w:rPr>
          <w:rFonts w:ascii="Fira Sans Light" w:eastAsia="Times New Roman" w:hAnsi="Fira Sans Light" w:cs="Arial"/>
          <w:sz w:val="20"/>
          <w:szCs w:val="20"/>
          <w:lang w:eastAsia="hr-HR"/>
        </w:rPr>
        <w:t>KLASA: 406-01/22-02/24, URBROJ: 341-99-01/6-23-6 od 15. svibnja 2023.</w:t>
      </w:r>
      <w:r w:rsidRPr="00FC5812">
        <w:rPr>
          <w:rFonts w:ascii="Fira Sans Light" w:eastAsia="Times New Roman" w:hAnsi="Fira Sans Light" w:cs="Arial"/>
          <w:sz w:val="20"/>
          <w:szCs w:val="20"/>
          <w:lang w:eastAsia="hr-HR"/>
        </w:rPr>
        <w:t>, objavljuje</w:t>
      </w:r>
      <w:r w:rsidR="00082E55" w:rsidRPr="00FC5812">
        <w:rPr>
          <w:rFonts w:ascii="Fira Sans Light" w:eastAsia="Times New Roman" w:hAnsi="Fira Sans Light" w:cs="Arial"/>
          <w:sz w:val="20"/>
          <w:szCs w:val="20"/>
          <w:lang w:eastAsia="hr-HR"/>
        </w:rPr>
        <w:t xml:space="preserve"> se</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p>
    <w:p w:rsidR="007009CE" w:rsidRPr="00FC5812" w:rsidRDefault="002E01C3" w:rsidP="007009CE">
      <w:pPr>
        <w:tabs>
          <w:tab w:val="left" w:pos="2340"/>
        </w:tabs>
        <w:overflowPunct w:val="0"/>
        <w:autoSpaceDE w:val="0"/>
        <w:autoSpaceDN w:val="0"/>
        <w:adjustRightInd w:val="0"/>
        <w:spacing w:after="0" w:line="240" w:lineRule="auto"/>
        <w:jc w:val="center"/>
        <w:rPr>
          <w:rFonts w:ascii="Fira Sans SemiBold" w:eastAsia="Times New Roman" w:hAnsi="Fira Sans SemiBold" w:cs="Arial"/>
          <w:sz w:val="20"/>
          <w:szCs w:val="20"/>
          <w:lang w:eastAsia="hr-HR"/>
        </w:rPr>
      </w:pPr>
      <w:r w:rsidRPr="00FC5812">
        <w:rPr>
          <w:rFonts w:ascii="Fira Sans SemiBold" w:eastAsia="Times New Roman" w:hAnsi="Fira Sans SemiBold" w:cs="Arial"/>
          <w:sz w:val="20"/>
          <w:szCs w:val="20"/>
          <w:lang w:eastAsia="hr-HR"/>
        </w:rPr>
        <w:t xml:space="preserve">J A V N I    </w:t>
      </w:r>
      <w:r w:rsidR="007009CE" w:rsidRPr="00FC5812">
        <w:rPr>
          <w:rFonts w:ascii="Fira Sans SemiBold" w:eastAsia="Times New Roman" w:hAnsi="Fira Sans SemiBold" w:cs="Arial"/>
          <w:sz w:val="20"/>
          <w:szCs w:val="20"/>
          <w:lang w:eastAsia="hr-HR"/>
        </w:rPr>
        <w:t>N A T J E Č A J</w:t>
      </w:r>
    </w:p>
    <w:p w:rsidR="003848DF" w:rsidRPr="00FC5812" w:rsidRDefault="003848DF" w:rsidP="007009CE">
      <w:pPr>
        <w:tabs>
          <w:tab w:val="left" w:pos="2340"/>
        </w:tabs>
        <w:overflowPunct w:val="0"/>
        <w:autoSpaceDE w:val="0"/>
        <w:autoSpaceDN w:val="0"/>
        <w:adjustRightInd w:val="0"/>
        <w:spacing w:after="0" w:line="240" w:lineRule="auto"/>
        <w:jc w:val="center"/>
      </w:pPr>
      <w:r w:rsidRPr="00FC5812">
        <w:rPr>
          <w:rFonts w:ascii="Fira Sans SemiBold" w:eastAsia="Times New Roman" w:hAnsi="Fira Sans SemiBold" w:cs="Arial"/>
          <w:sz w:val="20"/>
          <w:szCs w:val="20"/>
          <w:lang w:eastAsia="hr-HR"/>
        </w:rPr>
        <w:t>za prodaju nekretnine u Zadru</w:t>
      </w:r>
      <w:r w:rsidR="00586431" w:rsidRPr="00FC5812">
        <w:rPr>
          <w:rFonts w:ascii="Fira Sans SemiBold" w:eastAsia="Times New Roman" w:hAnsi="Fira Sans SemiBold" w:cs="Arial"/>
          <w:sz w:val="20"/>
          <w:szCs w:val="20"/>
          <w:lang w:eastAsia="hr-HR"/>
        </w:rPr>
        <w:t xml:space="preserve">, Ulica Šimuna </w:t>
      </w:r>
      <w:proofErr w:type="spellStart"/>
      <w:r w:rsidR="00586431" w:rsidRPr="00FC5812">
        <w:rPr>
          <w:rFonts w:ascii="Fira Sans SemiBold" w:eastAsia="Times New Roman" w:hAnsi="Fira Sans SemiBold" w:cs="Arial"/>
          <w:sz w:val="20"/>
          <w:szCs w:val="20"/>
          <w:lang w:eastAsia="hr-HR"/>
        </w:rPr>
        <w:t>Kožičića</w:t>
      </w:r>
      <w:proofErr w:type="spellEnd"/>
      <w:r w:rsidR="00586431" w:rsidRPr="00FC5812">
        <w:rPr>
          <w:rFonts w:ascii="Fira Sans SemiBold" w:eastAsia="Times New Roman" w:hAnsi="Fira Sans SemiBold" w:cs="Arial"/>
          <w:sz w:val="20"/>
          <w:szCs w:val="20"/>
          <w:lang w:eastAsia="hr-HR"/>
        </w:rPr>
        <w:t xml:space="preserve"> </w:t>
      </w:r>
      <w:proofErr w:type="spellStart"/>
      <w:r w:rsidR="00586431" w:rsidRPr="00FC5812">
        <w:rPr>
          <w:rFonts w:ascii="Fira Sans SemiBold" w:eastAsia="Times New Roman" w:hAnsi="Fira Sans SemiBold" w:cs="Arial"/>
          <w:sz w:val="20"/>
          <w:szCs w:val="20"/>
          <w:lang w:eastAsia="hr-HR"/>
        </w:rPr>
        <w:t>Benje</w:t>
      </w:r>
      <w:proofErr w:type="spellEnd"/>
      <w:r w:rsidR="00586431" w:rsidRPr="00FC5812">
        <w:rPr>
          <w:rFonts w:ascii="Fira Sans SemiBold" w:eastAsia="Times New Roman" w:hAnsi="Fira Sans SemiBold" w:cs="Arial"/>
          <w:sz w:val="20"/>
          <w:szCs w:val="20"/>
          <w:lang w:eastAsia="hr-HR"/>
        </w:rPr>
        <w:t xml:space="preserve"> 2</w:t>
      </w:r>
    </w:p>
    <w:p w:rsidR="007009CE" w:rsidRPr="00FC5812" w:rsidRDefault="003848DF" w:rsidP="007009CE">
      <w:pPr>
        <w:tabs>
          <w:tab w:val="left" w:pos="2340"/>
        </w:tabs>
        <w:overflowPunct w:val="0"/>
        <w:autoSpaceDE w:val="0"/>
        <w:autoSpaceDN w:val="0"/>
        <w:adjustRightInd w:val="0"/>
        <w:spacing w:after="0" w:line="240" w:lineRule="auto"/>
        <w:jc w:val="center"/>
        <w:rPr>
          <w:rFonts w:ascii="Fira Sans SemiBold" w:eastAsia="Times New Roman" w:hAnsi="Fira Sans SemiBold" w:cs="Arial"/>
          <w:sz w:val="20"/>
          <w:szCs w:val="20"/>
          <w:lang w:eastAsia="hr-HR"/>
        </w:rPr>
      </w:pPr>
      <w:r w:rsidRPr="00FC5812">
        <w:rPr>
          <w:rFonts w:ascii="Fira Sans SemiBold" w:eastAsia="Times New Roman" w:hAnsi="Fira Sans SemiBold" w:cs="Arial"/>
          <w:sz w:val="20"/>
          <w:szCs w:val="20"/>
          <w:lang w:eastAsia="hr-HR"/>
        </w:rPr>
        <w:t xml:space="preserve"> </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p>
    <w:p w:rsidR="007009CE" w:rsidRPr="00FC5812" w:rsidRDefault="007009CE" w:rsidP="007009CE">
      <w:pPr>
        <w:spacing w:after="0" w:line="240" w:lineRule="auto"/>
        <w:jc w:val="both"/>
        <w:rPr>
          <w:rFonts w:ascii="Fira Sans SemiBold" w:eastAsia="Times New Roman" w:hAnsi="Fira Sans SemiBold" w:cs="Arial"/>
          <w:sz w:val="20"/>
          <w:szCs w:val="20"/>
          <w:lang w:eastAsia="hr-HR"/>
        </w:rPr>
      </w:pPr>
      <w:r w:rsidRPr="00FC5812">
        <w:rPr>
          <w:rFonts w:ascii="Fira Sans SemiBold" w:eastAsia="Times New Roman" w:hAnsi="Fira Sans SemiBold" w:cs="Arial"/>
          <w:sz w:val="20"/>
          <w:szCs w:val="20"/>
          <w:lang w:eastAsia="hr-HR"/>
        </w:rPr>
        <w:t>I. Predmet natječaja</w:t>
      </w:r>
    </w:p>
    <w:p w:rsidR="000707DC" w:rsidRPr="00FC5812" w:rsidRDefault="000707DC" w:rsidP="000707DC">
      <w:pPr>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Prodaje se nekretnina -</w:t>
      </w:r>
      <w:r w:rsidR="007009CE" w:rsidRPr="00FC5812">
        <w:rPr>
          <w:rFonts w:ascii="Fira Sans Light" w:eastAsia="Times New Roman" w:hAnsi="Fira Sans Light" w:cs="Arial"/>
          <w:sz w:val="20"/>
          <w:szCs w:val="20"/>
          <w:lang w:eastAsia="hr-HR"/>
        </w:rPr>
        <w:t xml:space="preserve"> </w:t>
      </w:r>
      <w:r w:rsidRPr="00FC5812">
        <w:rPr>
          <w:rFonts w:ascii="Fira Sans Light" w:eastAsia="Times New Roman" w:hAnsi="Fira Sans Light" w:cs="Arial"/>
          <w:sz w:val="20"/>
          <w:szCs w:val="20"/>
          <w:lang w:eastAsia="hr-HR"/>
        </w:rPr>
        <w:t xml:space="preserve">poslovna zgrada u Zadru, Ulica Šimuna </w:t>
      </w:r>
      <w:proofErr w:type="spellStart"/>
      <w:r w:rsidRPr="00FC5812">
        <w:rPr>
          <w:rFonts w:ascii="Fira Sans Light" w:eastAsia="Times New Roman" w:hAnsi="Fira Sans Light" w:cs="Arial"/>
          <w:sz w:val="20"/>
          <w:szCs w:val="20"/>
          <w:lang w:eastAsia="hr-HR"/>
        </w:rPr>
        <w:t>Kožičića</w:t>
      </w:r>
      <w:proofErr w:type="spellEnd"/>
      <w:r w:rsidRPr="00FC5812">
        <w:rPr>
          <w:rFonts w:ascii="Fira Sans Light" w:eastAsia="Times New Roman" w:hAnsi="Fira Sans Light" w:cs="Arial"/>
          <w:sz w:val="20"/>
          <w:szCs w:val="20"/>
          <w:lang w:eastAsia="hr-HR"/>
        </w:rPr>
        <w:t xml:space="preserve"> </w:t>
      </w:r>
      <w:proofErr w:type="spellStart"/>
      <w:r w:rsidRPr="00FC5812">
        <w:rPr>
          <w:rFonts w:ascii="Fira Sans Light" w:eastAsia="Times New Roman" w:hAnsi="Fira Sans Light" w:cs="Arial"/>
          <w:sz w:val="20"/>
          <w:szCs w:val="20"/>
          <w:lang w:eastAsia="hr-HR"/>
        </w:rPr>
        <w:t>Benje</w:t>
      </w:r>
      <w:proofErr w:type="spellEnd"/>
      <w:r w:rsidRPr="00FC5812">
        <w:rPr>
          <w:rFonts w:ascii="Fira Sans Light" w:eastAsia="Times New Roman" w:hAnsi="Fira Sans Light" w:cs="Arial"/>
          <w:sz w:val="20"/>
          <w:szCs w:val="20"/>
          <w:lang w:eastAsia="hr-HR"/>
        </w:rPr>
        <w:t xml:space="preserve"> 2, ukupne neto korisne površine 2.087,15 m</w:t>
      </w:r>
      <w:r w:rsidRPr="00FC5812">
        <w:rPr>
          <w:rFonts w:ascii="Fira Sans Light" w:eastAsia="Times New Roman" w:hAnsi="Fira Sans Light" w:cs="Arial"/>
          <w:sz w:val="20"/>
          <w:szCs w:val="20"/>
          <w:vertAlign w:val="superscript"/>
          <w:lang w:eastAsia="hr-HR"/>
        </w:rPr>
        <w:t>2</w:t>
      </w:r>
      <w:r w:rsidRPr="00FC5812">
        <w:rPr>
          <w:rFonts w:ascii="Fira Sans Light" w:eastAsia="Times New Roman" w:hAnsi="Fira Sans Light" w:cs="Arial"/>
          <w:sz w:val="20"/>
          <w:szCs w:val="20"/>
          <w:lang w:eastAsia="hr-HR"/>
        </w:rPr>
        <w:t xml:space="preserve">, izgrađena na zemljišnoknjižnoj čestici broj 9779/2, koja je u zemljišnim knjigama </w:t>
      </w:r>
      <w:r w:rsidR="004344F5" w:rsidRPr="00FC5812">
        <w:rPr>
          <w:rFonts w:ascii="Fira Sans Light" w:eastAsia="Times New Roman" w:hAnsi="Fira Sans Light" w:cs="Arial"/>
          <w:sz w:val="20"/>
          <w:szCs w:val="20"/>
          <w:lang w:eastAsia="hr-HR"/>
        </w:rPr>
        <w:t xml:space="preserve">zemljišnoknjižnog odjela Zadar Općinskog suda u Zadru </w:t>
      </w:r>
      <w:r w:rsidRPr="00FC5812">
        <w:rPr>
          <w:rFonts w:ascii="Fira Sans Light" w:eastAsia="Times New Roman" w:hAnsi="Fira Sans Light" w:cs="Arial"/>
          <w:sz w:val="20"/>
          <w:szCs w:val="20"/>
          <w:lang w:eastAsia="hr-HR"/>
        </w:rPr>
        <w:t xml:space="preserve">upisana kao </w:t>
      </w:r>
      <w:r w:rsidRPr="00FC5812">
        <w:rPr>
          <w:rFonts w:ascii="Fira Sans Light" w:eastAsia="Times New Roman" w:hAnsi="Fira Sans Light" w:cs="Arial"/>
          <w:i/>
          <w:sz w:val="20"/>
          <w:szCs w:val="20"/>
          <w:lang w:eastAsia="hr-HR"/>
        </w:rPr>
        <w:t>izgrađeno zemljište</w:t>
      </w:r>
      <w:r w:rsidRPr="00FC5812">
        <w:rPr>
          <w:rFonts w:ascii="Fira Sans Light" w:eastAsia="Times New Roman" w:hAnsi="Fira Sans Light" w:cs="Arial"/>
          <w:sz w:val="20"/>
          <w:szCs w:val="20"/>
          <w:lang w:eastAsia="hr-HR"/>
        </w:rPr>
        <w:t>, površine zemljišta 932 m</w:t>
      </w:r>
      <w:r w:rsidRPr="00FC5812">
        <w:rPr>
          <w:rFonts w:ascii="Fira Sans Light" w:eastAsia="Times New Roman" w:hAnsi="Fira Sans Light" w:cs="Arial"/>
          <w:sz w:val="20"/>
          <w:szCs w:val="20"/>
          <w:vertAlign w:val="superscript"/>
          <w:lang w:eastAsia="hr-HR"/>
        </w:rPr>
        <w:t>2</w:t>
      </w:r>
      <w:r w:rsidRPr="00FC5812">
        <w:rPr>
          <w:rFonts w:ascii="Fira Sans Light" w:eastAsia="Times New Roman" w:hAnsi="Fira Sans Light" w:cs="Arial"/>
          <w:sz w:val="20"/>
          <w:szCs w:val="20"/>
          <w:lang w:eastAsia="hr-HR"/>
        </w:rPr>
        <w:t xml:space="preserve">, zemljišnoknjižni uložak broj 16206, katastarska općina Zadar. </w:t>
      </w:r>
      <w:r w:rsidR="004344F5" w:rsidRPr="00FC5812">
        <w:rPr>
          <w:rFonts w:ascii="Fira Sans Light" w:eastAsia="Times New Roman" w:hAnsi="Fira Sans Light" w:cs="Arial"/>
          <w:sz w:val="20"/>
          <w:szCs w:val="20"/>
          <w:lang w:eastAsia="hr-HR"/>
        </w:rPr>
        <w:t>Poslovna zgrada</w:t>
      </w:r>
      <w:r w:rsidR="00DC0642" w:rsidRPr="00FC5812">
        <w:rPr>
          <w:rFonts w:ascii="Fira Sans Light" w:eastAsia="Times New Roman" w:hAnsi="Fira Sans Light" w:cs="Arial"/>
          <w:sz w:val="20"/>
          <w:szCs w:val="20"/>
          <w:lang w:eastAsia="hr-HR"/>
        </w:rPr>
        <w:t xml:space="preserve"> koja je predmet prodaje čini 9280/10000 suvlasničkog dijela cjelokupne zemljišnoknjižne čestice.</w:t>
      </w:r>
    </w:p>
    <w:p w:rsidR="000707DC" w:rsidRPr="00FC5812" w:rsidRDefault="000707DC" w:rsidP="000707DC">
      <w:pPr>
        <w:spacing w:after="0" w:line="240" w:lineRule="auto"/>
        <w:jc w:val="both"/>
        <w:rPr>
          <w:rFonts w:ascii="Fira Sans Light" w:eastAsia="Times New Roman" w:hAnsi="Fira Sans Light" w:cs="Arial"/>
          <w:sz w:val="20"/>
          <w:szCs w:val="20"/>
          <w:lang w:eastAsia="hr-HR"/>
        </w:rPr>
      </w:pPr>
    </w:p>
    <w:p w:rsidR="007009CE" w:rsidRPr="00FC5812" w:rsidRDefault="000707DC" w:rsidP="000707DC">
      <w:pPr>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 xml:space="preserve">Predmetna nekretnina </w:t>
      </w:r>
      <w:r w:rsidR="004344F5" w:rsidRPr="00FC5812">
        <w:rPr>
          <w:rFonts w:ascii="Fira Sans Light" w:eastAsia="Times New Roman" w:hAnsi="Fira Sans Light" w:cs="Arial"/>
          <w:sz w:val="20"/>
          <w:szCs w:val="20"/>
          <w:lang w:eastAsia="hr-HR"/>
        </w:rPr>
        <w:t xml:space="preserve">– poslovna zgrada </w:t>
      </w:r>
      <w:r w:rsidRPr="00FC5812">
        <w:rPr>
          <w:rFonts w:ascii="Fira Sans Light" w:eastAsia="Times New Roman" w:hAnsi="Fira Sans Light" w:cs="Arial"/>
          <w:sz w:val="20"/>
          <w:szCs w:val="20"/>
          <w:lang w:eastAsia="hr-HR"/>
        </w:rPr>
        <w:t xml:space="preserve">u suvlasništvu </w:t>
      </w:r>
      <w:r w:rsidR="00933A2A" w:rsidRPr="00FC5812">
        <w:rPr>
          <w:rFonts w:ascii="Fira Sans Light" w:eastAsia="Times New Roman" w:hAnsi="Fira Sans Light" w:cs="Arial"/>
          <w:sz w:val="20"/>
          <w:szCs w:val="20"/>
          <w:lang w:eastAsia="hr-HR"/>
        </w:rPr>
        <w:t xml:space="preserve">je </w:t>
      </w:r>
      <w:r w:rsidRPr="00FC5812">
        <w:rPr>
          <w:rFonts w:ascii="Fira Sans Light" w:eastAsia="Times New Roman" w:hAnsi="Fira Sans Light" w:cs="Arial"/>
          <w:sz w:val="20"/>
          <w:szCs w:val="20"/>
          <w:lang w:eastAsia="hr-HR"/>
        </w:rPr>
        <w:t xml:space="preserve">Hrvatskog zavoda za mirovinsko osiguranje (u daljnjem tekstu: HZMO) u 53,82 % suvlasničkog dijela, Hrvatskog zavoda za zdravstveno osiguranje (u daljnjem tekstu: HZZO) u 33,94 % suvlasničkog dijela i Zadarske županije u 12,24 % suvlasničkog </w:t>
      </w:r>
      <w:r w:rsidR="00757E02" w:rsidRPr="00FC5812">
        <w:rPr>
          <w:rFonts w:ascii="Fira Sans Light" w:eastAsia="Times New Roman" w:hAnsi="Fira Sans Light" w:cs="Arial"/>
          <w:sz w:val="20"/>
          <w:szCs w:val="20"/>
          <w:lang w:eastAsia="hr-HR"/>
        </w:rPr>
        <w:t>dijela</w:t>
      </w:r>
      <w:r w:rsidR="004344F5" w:rsidRPr="00FC5812">
        <w:rPr>
          <w:rFonts w:ascii="Fira Sans Light" w:eastAsia="Times New Roman" w:hAnsi="Fira Sans Light" w:cs="Arial"/>
          <w:sz w:val="20"/>
          <w:szCs w:val="20"/>
          <w:lang w:eastAsia="hr-HR"/>
        </w:rPr>
        <w:t>.</w:t>
      </w:r>
      <w:r w:rsidR="00757E02" w:rsidRPr="00FC5812">
        <w:rPr>
          <w:rFonts w:ascii="Fira Sans Light" w:eastAsia="Times New Roman" w:hAnsi="Fira Sans Light" w:cs="Arial"/>
          <w:sz w:val="20"/>
          <w:szCs w:val="20"/>
          <w:lang w:eastAsia="hr-HR"/>
        </w:rPr>
        <w:t xml:space="preserve"> </w:t>
      </w:r>
      <w:r w:rsidR="004344F5" w:rsidRPr="00FC5812">
        <w:rPr>
          <w:rFonts w:ascii="Fira Sans Light" w:eastAsia="Times New Roman" w:hAnsi="Fira Sans Light" w:cs="Arial"/>
          <w:sz w:val="20"/>
          <w:szCs w:val="20"/>
          <w:lang w:eastAsia="hr-HR"/>
        </w:rPr>
        <w:t>(</w:t>
      </w:r>
      <w:r w:rsidR="006D5CB8" w:rsidRPr="00FC5812">
        <w:rPr>
          <w:rFonts w:ascii="Fira Sans Light" w:eastAsia="Times New Roman" w:hAnsi="Fira Sans Light" w:cs="Arial"/>
          <w:sz w:val="20"/>
          <w:szCs w:val="20"/>
          <w:lang w:eastAsia="hr-HR"/>
        </w:rPr>
        <w:t>HZMO, HZZO i Zadarska županija zajedno u daljnjem tekstu: Prodavatelji).</w:t>
      </w:r>
    </w:p>
    <w:p w:rsidR="00931959" w:rsidRPr="00FC5812" w:rsidRDefault="00931959" w:rsidP="007009CE">
      <w:pPr>
        <w:overflowPunct w:val="0"/>
        <w:autoSpaceDE w:val="0"/>
        <w:autoSpaceDN w:val="0"/>
        <w:adjustRightInd w:val="0"/>
        <w:spacing w:after="0" w:line="240" w:lineRule="auto"/>
        <w:jc w:val="both"/>
        <w:rPr>
          <w:rFonts w:ascii="Fira Sans Light" w:eastAsia="Times New Roman" w:hAnsi="Fira Sans Light" w:cs="Arial"/>
          <w:bCs/>
          <w:sz w:val="20"/>
          <w:szCs w:val="20"/>
          <w:lang w:eastAsia="hr-HR"/>
        </w:rPr>
      </w:pPr>
    </w:p>
    <w:p w:rsidR="007009CE" w:rsidRPr="00FC5812" w:rsidRDefault="00E477FE" w:rsidP="007009CE">
      <w:pPr>
        <w:overflowPunct w:val="0"/>
        <w:autoSpaceDE w:val="0"/>
        <w:autoSpaceDN w:val="0"/>
        <w:adjustRightInd w:val="0"/>
        <w:spacing w:after="0" w:line="240" w:lineRule="auto"/>
        <w:jc w:val="both"/>
        <w:rPr>
          <w:rFonts w:ascii="Fira Sans Light" w:eastAsia="Times New Roman" w:hAnsi="Fira Sans Light" w:cs="Arial"/>
          <w:bCs/>
          <w:sz w:val="20"/>
          <w:szCs w:val="20"/>
          <w:lang w:eastAsia="hr-HR"/>
        </w:rPr>
      </w:pPr>
      <w:r w:rsidRPr="00FC5812">
        <w:rPr>
          <w:rFonts w:ascii="Fira Sans Light" w:eastAsia="Times New Roman" w:hAnsi="Fira Sans Light" w:cs="Arial"/>
          <w:bCs/>
          <w:sz w:val="20"/>
          <w:szCs w:val="20"/>
          <w:lang w:eastAsia="hr-HR"/>
        </w:rPr>
        <w:t xml:space="preserve">Nekretnina posjeduje energetski </w:t>
      </w:r>
      <w:r w:rsidR="00530117" w:rsidRPr="00FC5812">
        <w:rPr>
          <w:rFonts w:ascii="Fira Sans Light" w:eastAsia="Times New Roman" w:hAnsi="Fira Sans Light" w:cs="Arial"/>
          <w:bCs/>
          <w:sz w:val="20"/>
          <w:szCs w:val="20"/>
          <w:lang w:eastAsia="hr-HR"/>
        </w:rPr>
        <w:t xml:space="preserve">certifikat, energetski razred C, izrađen od strane </w:t>
      </w:r>
      <w:r w:rsidR="006F6836" w:rsidRPr="00FC5812">
        <w:rPr>
          <w:rFonts w:ascii="Fira Sans Light" w:eastAsia="Times New Roman" w:hAnsi="Fira Sans Light" w:cs="Arial"/>
          <w:bCs/>
          <w:sz w:val="20"/>
          <w:szCs w:val="20"/>
          <w:lang w:eastAsia="hr-HR"/>
        </w:rPr>
        <w:t xml:space="preserve">ovlaštenog </w:t>
      </w:r>
      <w:r w:rsidR="00530117" w:rsidRPr="00FC5812">
        <w:rPr>
          <w:rFonts w:ascii="Fira Sans Light" w:eastAsia="Times New Roman" w:hAnsi="Fira Sans Light" w:cs="Arial"/>
          <w:bCs/>
          <w:sz w:val="20"/>
          <w:szCs w:val="20"/>
          <w:lang w:eastAsia="hr-HR"/>
        </w:rPr>
        <w:t>trgovačkog društva KALA d.o.o.</w:t>
      </w:r>
      <w:r w:rsidR="00AD3424" w:rsidRPr="00FC5812">
        <w:rPr>
          <w:rFonts w:ascii="Fira Sans Light" w:eastAsia="Times New Roman" w:hAnsi="Fira Sans Light" w:cs="Arial"/>
          <w:bCs/>
          <w:sz w:val="20"/>
          <w:szCs w:val="20"/>
          <w:lang w:eastAsia="hr-HR"/>
        </w:rPr>
        <w:t xml:space="preserve">, </w:t>
      </w:r>
      <w:r w:rsidR="006F6836" w:rsidRPr="00FC5812">
        <w:rPr>
          <w:rFonts w:ascii="Fira Sans Light" w:eastAsia="Times New Roman" w:hAnsi="Fira Sans Light" w:cs="Arial"/>
          <w:bCs/>
          <w:sz w:val="20"/>
          <w:szCs w:val="20"/>
          <w:lang w:eastAsia="hr-HR"/>
        </w:rPr>
        <w:t xml:space="preserve">imenovane </w:t>
      </w:r>
      <w:r w:rsidR="00EE65E0" w:rsidRPr="00FC5812">
        <w:rPr>
          <w:rFonts w:ascii="Fira Sans Light" w:eastAsia="Times New Roman" w:hAnsi="Fira Sans Light" w:cs="Arial"/>
          <w:bCs/>
          <w:sz w:val="20"/>
          <w:szCs w:val="20"/>
          <w:lang w:eastAsia="hr-HR"/>
        </w:rPr>
        <w:t xml:space="preserve">osobe Renate </w:t>
      </w:r>
      <w:proofErr w:type="spellStart"/>
      <w:r w:rsidR="00EE65E0" w:rsidRPr="00FC5812">
        <w:rPr>
          <w:rFonts w:ascii="Fira Sans Light" w:eastAsia="Times New Roman" w:hAnsi="Fira Sans Light" w:cs="Arial"/>
          <w:bCs/>
          <w:sz w:val="20"/>
          <w:szCs w:val="20"/>
          <w:lang w:eastAsia="hr-HR"/>
        </w:rPr>
        <w:t>Fajdetić</w:t>
      </w:r>
      <w:proofErr w:type="spellEnd"/>
      <w:r w:rsidR="00EE65E0" w:rsidRPr="00FC5812">
        <w:rPr>
          <w:rFonts w:ascii="Fira Sans Light" w:eastAsia="Times New Roman" w:hAnsi="Fira Sans Light" w:cs="Arial"/>
          <w:bCs/>
          <w:sz w:val="20"/>
          <w:szCs w:val="20"/>
          <w:lang w:eastAsia="hr-HR"/>
        </w:rPr>
        <w:t xml:space="preserve">, dipl. ing. </w:t>
      </w:r>
      <w:proofErr w:type="spellStart"/>
      <w:r w:rsidR="00EE65E0" w:rsidRPr="00FC5812">
        <w:rPr>
          <w:rFonts w:ascii="Fira Sans Light" w:eastAsia="Times New Roman" w:hAnsi="Fira Sans Light" w:cs="Arial"/>
          <w:bCs/>
          <w:sz w:val="20"/>
          <w:szCs w:val="20"/>
          <w:lang w:eastAsia="hr-HR"/>
        </w:rPr>
        <w:t>građ</w:t>
      </w:r>
      <w:proofErr w:type="spellEnd"/>
      <w:r w:rsidR="00EE65E0" w:rsidRPr="00FC5812">
        <w:rPr>
          <w:rFonts w:ascii="Fira Sans Light" w:eastAsia="Times New Roman" w:hAnsi="Fira Sans Light" w:cs="Arial"/>
          <w:bCs/>
          <w:sz w:val="20"/>
          <w:szCs w:val="20"/>
          <w:lang w:eastAsia="hr-HR"/>
        </w:rPr>
        <w:t>.</w:t>
      </w:r>
      <w:r w:rsidR="006F6836" w:rsidRPr="00FC5812">
        <w:rPr>
          <w:rFonts w:ascii="Fira Sans Light" w:eastAsia="Times New Roman" w:hAnsi="Fira Sans Light" w:cs="Arial"/>
          <w:bCs/>
          <w:sz w:val="20"/>
          <w:szCs w:val="20"/>
          <w:lang w:eastAsia="hr-HR"/>
        </w:rPr>
        <w:t xml:space="preserve"> (reg. broj ovlaštene osobe P-643/2014)</w:t>
      </w:r>
      <w:r w:rsidR="00EE65E0" w:rsidRPr="00FC5812">
        <w:rPr>
          <w:rFonts w:ascii="Fira Sans Light" w:eastAsia="Times New Roman" w:hAnsi="Fira Sans Light" w:cs="Arial"/>
          <w:bCs/>
          <w:sz w:val="20"/>
          <w:szCs w:val="20"/>
          <w:lang w:eastAsia="hr-HR"/>
        </w:rPr>
        <w:t>, izrađen 11.11.2015., s rokom važenja 11.11.2025.</w:t>
      </w:r>
      <w:r w:rsidR="006F6836" w:rsidRPr="00FC5812">
        <w:rPr>
          <w:rFonts w:ascii="Fira Sans Light" w:eastAsia="Times New Roman" w:hAnsi="Fira Sans Light" w:cs="Arial"/>
          <w:bCs/>
          <w:sz w:val="20"/>
          <w:szCs w:val="20"/>
          <w:lang w:eastAsia="hr-HR"/>
        </w:rPr>
        <w:t xml:space="preserve"> – oznaka </w:t>
      </w:r>
      <w:r w:rsidR="00AD3424" w:rsidRPr="00FC5812">
        <w:rPr>
          <w:rFonts w:ascii="Fira Sans Light" w:eastAsia="Times New Roman" w:hAnsi="Fira Sans Light" w:cs="Arial"/>
          <w:bCs/>
          <w:sz w:val="20"/>
          <w:szCs w:val="20"/>
          <w:lang w:eastAsia="hr-HR"/>
        </w:rPr>
        <w:t xml:space="preserve">energetskog certifikata </w:t>
      </w:r>
      <w:r w:rsidR="006F6836" w:rsidRPr="00FC5812">
        <w:rPr>
          <w:rFonts w:ascii="Fira Sans Light" w:eastAsia="Times New Roman" w:hAnsi="Fira Sans Light" w:cs="Arial"/>
          <w:bCs/>
          <w:sz w:val="20"/>
          <w:szCs w:val="20"/>
          <w:lang w:eastAsia="hr-HR"/>
        </w:rPr>
        <w:t>P-643/2014-3290-NSZ1</w:t>
      </w:r>
      <w:r w:rsidR="00AD3424" w:rsidRPr="00FC5812">
        <w:rPr>
          <w:rFonts w:ascii="Fira Sans Light" w:eastAsia="Times New Roman" w:hAnsi="Fira Sans Light" w:cs="Arial"/>
          <w:bCs/>
          <w:sz w:val="20"/>
          <w:szCs w:val="20"/>
          <w:lang w:eastAsia="hr-HR"/>
        </w:rPr>
        <w:t>.</w:t>
      </w:r>
    </w:p>
    <w:p w:rsidR="00933A2A" w:rsidRPr="00FC5812" w:rsidRDefault="00933A2A" w:rsidP="00933A2A">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p>
    <w:p w:rsidR="00933A2A" w:rsidRPr="00FC5812" w:rsidRDefault="003B458E" w:rsidP="00933A2A">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Nekretnina se prodaje</w:t>
      </w:r>
      <w:r w:rsidR="00933A2A" w:rsidRPr="00FC5812">
        <w:rPr>
          <w:rFonts w:ascii="Fira Sans Light" w:eastAsia="Times New Roman" w:hAnsi="Fira Sans Light" w:cs="Arial"/>
          <w:sz w:val="20"/>
          <w:szCs w:val="20"/>
          <w:lang w:eastAsia="hr-HR"/>
        </w:rPr>
        <w:t xml:space="preserve"> u zateče</w:t>
      </w:r>
      <w:r w:rsidR="0061614B" w:rsidRPr="00FC5812">
        <w:rPr>
          <w:rFonts w:ascii="Fira Sans Light" w:eastAsia="Times New Roman" w:hAnsi="Fira Sans Light" w:cs="Arial"/>
          <w:sz w:val="20"/>
          <w:szCs w:val="20"/>
          <w:lang w:eastAsia="hr-HR"/>
        </w:rPr>
        <w:t>nom</w:t>
      </w:r>
      <w:r w:rsidR="006D5CB8" w:rsidRPr="00FC5812">
        <w:rPr>
          <w:rFonts w:ascii="Fira Sans Light" w:eastAsia="Times New Roman" w:hAnsi="Fira Sans Light" w:cs="Arial"/>
          <w:sz w:val="20"/>
          <w:szCs w:val="20"/>
          <w:lang w:eastAsia="hr-HR"/>
        </w:rPr>
        <w:t xml:space="preserve"> stanju „viđeno – kupljeno“ te P</w:t>
      </w:r>
      <w:r w:rsidR="0061614B" w:rsidRPr="00FC5812">
        <w:rPr>
          <w:rFonts w:ascii="Fira Sans Light" w:eastAsia="Times New Roman" w:hAnsi="Fira Sans Light" w:cs="Arial"/>
          <w:sz w:val="20"/>
          <w:szCs w:val="20"/>
          <w:lang w:eastAsia="hr-HR"/>
        </w:rPr>
        <w:t xml:space="preserve">rodavatelji </w:t>
      </w:r>
      <w:r w:rsidR="00933A2A" w:rsidRPr="00FC5812">
        <w:rPr>
          <w:rFonts w:ascii="Fira Sans Light" w:eastAsia="Times New Roman" w:hAnsi="Fira Sans Light" w:cs="Arial"/>
          <w:sz w:val="20"/>
          <w:szCs w:val="20"/>
          <w:lang w:eastAsia="hr-HR"/>
        </w:rPr>
        <w:t>ne odgovara</w:t>
      </w:r>
      <w:r w:rsidR="0061614B" w:rsidRPr="00FC5812">
        <w:rPr>
          <w:rFonts w:ascii="Fira Sans Light" w:eastAsia="Times New Roman" w:hAnsi="Fira Sans Light" w:cs="Arial"/>
          <w:sz w:val="20"/>
          <w:szCs w:val="20"/>
          <w:lang w:eastAsia="hr-HR"/>
        </w:rPr>
        <w:t>ju</w:t>
      </w:r>
      <w:r w:rsidR="00933A2A" w:rsidRPr="00FC5812">
        <w:rPr>
          <w:rFonts w:ascii="Fira Sans Light" w:eastAsia="Times New Roman" w:hAnsi="Fira Sans Light" w:cs="Arial"/>
          <w:sz w:val="20"/>
          <w:szCs w:val="20"/>
          <w:lang w:eastAsia="hr-HR"/>
        </w:rPr>
        <w:t xml:space="preserve"> za pravne i materijalne nedostatke nekretnine koja je predmet javne prodaje.</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SemiBold" w:eastAsia="Times New Roman" w:hAnsi="Fira Sans SemiBold" w:cs="Arial"/>
          <w:sz w:val="20"/>
          <w:szCs w:val="20"/>
          <w:lang w:eastAsia="hr-HR"/>
        </w:rPr>
      </w:pPr>
      <w:r w:rsidRPr="00FC5812">
        <w:rPr>
          <w:rFonts w:ascii="Fira Sans SemiBold" w:eastAsia="Times New Roman" w:hAnsi="Fira Sans SemiBold" w:cs="Arial"/>
          <w:sz w:val="20"/>
          <w:szCs w:val="20"/>
          <w:lang w:eastAsia="hr-HR"/>
        </w:rPr>
        <w:t>II. Kupoprodajna cijena</w:t>
      </w:r>
    </w:p>
    <w:p w:rsidR="007009CE" w:rsidRPr="00FC5812" w:rsidRDefault="00E477F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P</w:t>
      </w:r>
      <w:r w:rsidR="007009CE" w:rsidRPr="00FC5812">
        <w:rPr>
          <w:rFonts w:ascii="Fira Sans Light" w:eastAsia="Times New Roman" w:hAnsi="Fira Sans Light" w:cs="Arial"/>
          <w:sz w:val="20"/>
          <w:szCs w:val="20"/>
          <w:lang w:eastAsia="hr-HR"/>
        </w:rPr>
        <w:t xml:space="preserve">očetna cijena </w:t>
      </w:r>
      <w:r w:rsidRPr="00FC5812">
        <w:rPr>
          <w:rFonts w:ascii="Fira Sans Light" w:eastAsia="Times New Roman" w:hAnsi="Fira Sans Light" w:cs="Arial"/>
          <w:sz w:val="20"/>
          <w:szCs w:val="20"/>
          <w:lang w:eastAsia="hr-HR"/>
        </w:rPr>
        <w:t>nekretnine</w:t>
      </w:r>
      <w:r w:rsidR="004344F5" w:rsidRPr="00FC5812">
        <w:rPr>
          <w:rFonts w:ascii="Fira Sans Light" w:eastAsia="Times New Roman" w:hAnsi="Fira Sans Light" w:cs="Arial"/>
          <w:sz w:val="20"/>
          <w:szCs w:val="20"/>
          <w:lang w:eastAsia="hr-HR"/>
        </w:rPr>
        <w:t xml:space="preserve"> </w:t>
      </w:r>
      <w:r w:rsidR="00593E1F" w:rsidRPr="00FC5812">
        <w:rPr>
          <w:rFonts w:ascii="Fira Sans Light" w:eastAsia="Times New Roman" w:hAnsi="Fira Sans Light" w:cs="Arial"/>
          <w:sz w:val="20"/>
          <w:szCs w:val="20"/>
          <w:lang w:eastAsia="hr-HR"/>
        </w:rPr>
        <w:t xml:space="preserve">koja je predmet prodaje </w:t>
      </w:r>
      <w:r w:rsidR="007009CE" w:rsidRPr="00FC5812">
        <w:rPr>
          <w:rFonts w:ascii="Fira Sans Light" w:eastAsia="Times New Roman" w:hAnsi="Fira Sans Light" w:cs="Arial"/>
          <w:sz w:val="20"/>
          <w:szCs w:val="20"/>
          <w:lang w:eastAsia="hr-HR"/>
        </w:rPr>
        <w:t xml:space="preserve">iznosi </w:t>
      </w:r>
      <w:r w:rsidR="00593E1F" w:rsidRPr="00FC5812">
        <w:rPr>
          <w:rFonts w:ascii="Fira Sans SemiBold" w:eastAsia="Times New Roman" w:hAnsi="Fira Sans SemiBold" w:cs="Arial"/>
          <w:sz w:val="20"/>
          <w:szCs w:val="20"/>
          <w:lang w:eastAsia="hr-HR"/>
        </w:rPr>
        <w:t>4.732.497,18 Eura</w:t>
      </w:r>
      <w:r w:rsidR="007009CE" w:rsidRPr="00FC5812">
        <w:rPr>
          <w:rFonts w:ascii="Fira Sans Light" w:eastAsia="Times New Roman" w:hAnsi="Fira Sans Light" w:cs="Arial"/>
          <w:sz w:val="20"/>
          <w:szCs w:val="20"/>
          <w:lang w:eastAsia="hr-HR"/>
        </w:rPr>
        <w:t xml:space="preserve"> (slovima: </w:t>
      </w:r>
      <w:r w:rsidR="00593E1F" w:rsidRPr="00FC5812">
        <w:rPr>
          <w:rFonts w:ascii="Fira Sans Light" w:eastAsia="Times New Roman" w:hAnsi="Fira Sans Light" w:cs="Arial"/>
          <w:sz w:val="20"/>
          <w:szCs w:val="20"/>
          <w:lang w:eastAsia="hr-HR"/>
        </w:rPr>
        <w:t>četirimilijunasedamstotridesetdvijetisućečetristodevedesetsedameuraiosamnaestcenti</w:t>
      </w:r>
      <w:r w:rsidR="007009CE" w:rsidRPr="00FC5812">
        <w:rPr>
          <w:rFonts w:ascii="Fira Sans Light" w:eastAsia="Times New Roman" w:hAnsi="Fira Sans Light" w:cs="Arial"/>
          <w:sz w:val="20"/>
          <w:szCs w:val="20"/>
          <w:lang w:eastAsia="hr-HR"/>
        </w:rPr>
        <w:t xml:space="preserve">) i plaća se odjednom, u roku od 30 dana od </w:t>
      </w:r>
      <w:r w:rsidR="007A2B54" w:rsidRPr="00FC5812">
        <w:rPr>
          <w:rFonts w:ascii="Fira Sans Light" w:eastAsia="Times New Roman" w:hAnsi="Fira Sans Light" w:cs="Arial"/>
          <w:sz w:val="20"/>
          <w:szCs w:val="20"/>
          <w:lang w:eastAsia="hr-HR"/>
        </w:rPr>
        <w:t xml:space="preserve">dana </w:t>
      </w:r>
      <w:r w:rsidR="00AD3424" w:rsidRPr="00FC5812">
        <w:rPr>
          <w:rFonts w:ascii="Fira Sans Light" w:eastAsia="Times New Roman" w:hAnsi="Fira Sans Light" w:cs="Arial"/>
          <w:sz w:val="20"/>
          <w:szCs w:val="20"/>
          <w:lang w:eastAsia="hr-HR"/>
        </w:rPr>
        <w:t>sklapanja kupoprodajnog ugovora.</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SemiBold" w:eastAsia="Times New Roman" w:hAnsi="Fira Sans SemiBold" w:cs="Arial"/>
          <w:sz w:val="20"/>
          <w:szCs w:val="20"/>
          <w:lang w:eastAsia="hr-HR"/>
        </w:rPr>
      </w:pPr>
      <w:r w:rsidRPr="00FC5812">
        <w:rPr>
          <w:rFonts w:ascii="Fira Sans SemiBold" w:eastAsia="Times New Roman" w:hAnsi="Fira Sans SemiBold" w:cs="Arial"/>
          <w:sz w:val="20"/>
          <w:szCs w:val="20"/>
          <w:lang w:eastAsia="hr-HR"/>
        </w:rPr>
        <w:t>III. Pravo sudjelovanja</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Pravo sudjelovanja na javnom natječaju imaju sv</w:t>
      </w:r>
      <w:r w:rsidR="00757E02" w:rsidRPr="00FC5812">
        <w:rPr>
          <w:rFonts w:ascii="Fira Sans Light" w:eastAsia="Times New Roman" w:hAnsi="Fira Sans Light" w:cs="Arial"/>
          <w:sz w:val="20"/>
          <w:szCs w:val="20"/>
          <w:lang w:eastAsia="hr-HR"/>
        </w:rPr>
        <w:t>e domaće fizičke i pravne osobe</w:t>
      </w:r>
      <w:r w:rsidRPr="00FC5812">
        <w:rPr>
          <w:rFonts w:ascii="Fira Sans Light" w:eastAsia="Times New Roman" w:hAnsi="Fira Sans Light" w:cs="Arial"/>
          <w:sz w:val="20"/>
          <w:szCs w:val="20"/>
          <w:lang w:eastAsia="hr-HR"/>
        </w:rPr>
        <w:t xml:space="preserve"> te strane fizičke i pravne osobe, državljani EU ili država s kojima RH ima uspostavljen reciprocitet u pravu na kupnju nekretnina s obzirom na državljanstvo kupca, uz prethodnu suglasnost ministarstva nadležnog za poslove pravosuđa.</w:t>
      </w:r>
    </w:p>
    <w:p w:rsidR="003B458E" w:rsidRPr="00FC5812" w:rsidRDefault="003B458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SemiBold" w:eastAsia="Times New Roman" w:hAnsi="Fira Sans SemiBold" w:cs="Arial"/>
          <w:sz w:val="20"/>
          <w:szCs w:val="20"/>
          <w:lang w:eastAsia="hr-HR"/>
        </w:rPr>
      </w:pPr>
      <w:r w:rsidRPr="00FC5812">
        <w:rPr>
          <w:rFonts w:ascii="Fira Sans SemiBold" w:eastAsia="Times New Roman" w:hAnsi="Fira Sans SemiBold" w:cs="Arial"/>
          <w:sz w:val="20"/>
          <w:szCs w:val="20"/>
          <w:lang w:eastAsia="hr-HR"/>
        </w:rPr>
        <w:t>IV. Sadržaj ponude</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Ponuda mora sadržavati:</w:t>
      </w:r>
    </w:p>
    <w:p w:rsidR="00F067AF" w:rsidRPr="00FC5812" w:rsidRDefault="007009CE" w:rsidP="004B3A6B">
      <w:pPr>
        <w:pStyle w:val="Odlomakpopisa"/>
        <w:numPr>
          <w:ilvl w:val="0"/>
          <w:numId w:val="5"/>
        </w:num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 xml:space="preserve">osobne podatke ponuditelja (ime i prezime fizičke osobe, odnosno naziv pravne osobe, osobni </w:t>
      </w:r>
    </w:p>
    <w:p w:rsidR="00F067AF" w:rsidRPr="00FC5812" w:rsidRDefault="00F067AF" w:rsidP="00F067AF">
      <w:pPr>
        <w:tabs>
          <w:tab w:val="left" w:pos="2340"/>
        </w:tabs>
        <w:overflowPunct w:val="0"/>
        <w:autoSpaceDE w:val="0"/>
        <w:autoSpaceDN w:val="0"/>
        <w:adjustRightInd w:val="0"/>
        <w:spacing w:after="0" w:line="240" w:lineRule="auto"/>
        <w:ind w:left="426"/>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 xml:space="preserve">     </w:t>
      </w:r>
      <w:r w:rsidR="007009CE" w:rsidRPr="00FC5812">
        <w:rPr>
          <w:rFonts w:ascii="Fira Sans Light" w:eastAsia="Times New Roman" w:hAnsi="Fira Sans Light" w:cs="Arial"/>
          <w:sz w:val="20"/>
          <w:szCs w:val="20"/>
          <w:lang w:eastAsia="hr-HR"/>
        </w:rPr>
        <w:t xml:space="preserve">identifikacijski broj (OIB), kontaktne podatke - adresa, broj telefona, e-adresa) te naziv banke i </w:t>
      </w:r>
    </w:p>
    <w:p w:rsidR="007009CE" w:rsidRPr="00FC5812" w:rsidRDefault="004B3A6B" w:rsidP="00F067AF">
      <w:pPr>
        <w:tabs>
          <w:tab w:val="left" w:pos="2340"/>
        </w:tabs>
        <w:overflowPunct w:val="0"/>
        <w:autoSpaceDE w:val="0"/>
        <w:autoSpaceDN w:val="0"/>
        <w:adjustRightInd w:val="0"/>
        <w:spacing w:after="0" w:line="240" w:lineRule="auto"/>
        <w:ind w:left="426"/>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 xml:space="preserve">     </w:t>
      </w:r>
      <w:r w:rsidR="007009CE" w:rsidRPr="00FC5812">
        <w:rPr>
          <w:rFonts w:ascii="Fira Sans Light" w:eastAsia="Times New Roman" w:hAnsi="Fira Sans Light" w:cs="Arial"/>
          <w:sz w:val="20"/>
          <w:szCs w:val="20"/>
          <w:lang w:eastAsia="hr-HR"/>
        </w:rPr>
        <w:t>broj računa ponuditelja za povrat jamčevine u slučaju neprihvaćanja ponude</w:t>
      </w:r>
    </w:p>
    <w:p w:rsidR="00FC5812" w:rsidRPr="00FC5812" w:rsidRDefault="00FC5812" w:rsidP="00F067AF">
      <w:pPr>
        <w:tabs>
          <w:tab w:val="left" w:pos="2340"/>
        </w:tabs>
        <w:overflowPunct w:val="0"/>
        <w:autoSpaceDE w:val="0"/>
        <w:autoSpaceDN w:val="0"/>
        <w:adjustRightInd w:val="0"/>
        <w:spacing w:after="0" w:line="240" w:lineRule="auto"/>
        <w:ind w:left="426"/>
        <w:jc w:val="both"/>
        <w:rPr>
          <w:rFonts w:ascii="Fira Sans Light" w:eastAsia="Times New Roman" w:hAnsi="Fira Sans Light" w:cs="Arial"/>
          <w:sz w:val="20"/>
          <w:szCs w:val="20"/>
          <w:lang w:eastAsia="hr-HR"/>
        </w:rPr>
      </w:pPr>
    </w:p>
    <w:p w:rsidR="007009CE" w:rsidRPr="00FC5812" w:rsidRDefault="007009CE" w:rsidP="004B3A6B">
      <w:pPr>
        <w:pStyle w:val="Odlomakpopisa"/>
        <w:numPr>
          <w:ilvl w:val="0"/>
          <w:numId w:val="5"/>
        </w:num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lastRenderedPageBreak/>
        <w:t xml:space="preserve">cijenu izraženu u </w:t>
      </w:r>
      <w:r w:rsidR="00E477FE" w:rsidRPr="00FC5812">
        <w:rPr>
          <w:rFonts w:ascii="Fira Sans Light" w:eastAsia="Times New Roman" w:hAnsi="Fira Sans Light" w:cs="Arial"/>
          <w:sz w:val="20"/>
          <w:szCs w:val="20"/>
          <w:lang w:eastAsia="hr-HR"/>
        </w:rPr>
        <w:t>eurima</w:t>
      </w:r>
      <w:r w:rsidRPr="00FC5812">
        <w:rPr>
          <w:rFonts w:ascii="Fira Sans Light" w:eastAsia="Times New Roman" w:hAnsi="Fira Sans Light" w:cs="Arial"/>
          <w:sz w:val="20"/>
          <w:szCs w:val="20"/>
          <w:lang w:eastAsia="hr-HR"/>
        </w:rPr>
        <w:t xml:space="preserve"> (brojkama i slovima) koja </w:t>
      </w:r>
      <w:r w:rsidRPr="00FC5812">
        <w:rPr>
          <w:rFonts w:ascii="Fira Sans Light" w:eastAsia="Times New Roman" w:hAnsi="Fira Sans Light" w:cs="Arial"/>
          <w:b/>
          <w:sz w:val="20"/>
          <w:szCs w:val="20"/>
          <w:lang w:eastAsia="hr-HR"/>
        </w:rPr>
        <w:t>mora biti viša od početne cijene</w:t>
      </w:r>
    </w:p>
    <w:p w:rsidR="007009CE" w:rsidRPr="00FC5812" w:rsidRDefault="007009CE" w:rsidP="004B3A6B">
      <w:pPr>
        <w:pStyle w:val="Odlomakpopisa"/>
        <w:numPr>
          <w:ilvl w:val="0"/>
          <w:numId w:val="5"/>
        </w:num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potpis ponuditelja</w:t>
      </w:r>
    </w:p>
    <w:p w:rsidR="007009CE" w:rsidRPr="00FC5812" w:rsidRDefault="007009CE" w:rsidP="004B3A6B">
      <w:pPr>
        <w:pStyle w:val="Odlomakpopisa"/>
        <w:numPr>
          <w:ilvl w:val="0"/>
          <w:numId w:val="5"/>
        </w:num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popis priloga dostavljenih uz ponudu.</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p>
    <w:p w:rsidR="007009CE" w:rsidRPr="00FC5812" w:rsidRDefault="007009CE" w:rsidP="007009CE">
      <w:pPr>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Ponudi se obvezno prilaže:</w:t>
      </w:r>
    </w:p>
    <w:p w:rsidR="007009CE" w:rsidRPr="00FC5812" w:rsidRDefault="007009CE" w:rsidP="007009CE">
      <w:pPr>
        <w:numPr>
          <w:ilvl w:val="0"/>
          <w:numId w:val="2"/>
        </w:numPr>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a) domaće fizičke osobe dužne su priložiti presliku važeće osobne iskaznice, a strane fizičke osobe presliku putovnice</w:t>
      </w:r>
    </w:p>
    <w:p w:rsidR="007009CE" w:rsidRPr="00FC5812" w:rsidRDefault="007009CE" w:rsidP="007009CE">
      <w:pPr>
        <w:spacing w:after="0" w:line="240" w:lineRule="auto"/>
        <w:ind w:left="720"/>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 xml:space="preserve">b) domaće pravne osobe dužne su priložiti </w:t>
      </w:r>
      <w:r w:rsidR="00123F92" w:rsidRPr="00FC5812">
        <w:rPr>
          <w:rFonts w:ascii="Fira Sans Light" w:eastAsia="Times New Roman" w:hAnsi="Fira Sans Light" w:cs="Arial"/>
          <w:sz w:val="20"/>
          <w:szCs w:val="20"/>
          <w:lang w:eastAsia="hr-HR"/>
        </w:rPr>
        <w:t>izvornik ili ovjerenu presliku izvatka</w:t>
      </w:r>
      <w:r w:rsidRPr="00FC5812">
        <w:rPr>
          <w:rFonts w:ascii="Fira Sans Light" w:eastAsia="Times New Roman" w:hAnsi="Fira Sans Light" w:cs="Arial"/>
          <w:sz w:val="20"/>
          <w:szCs w:val="20"/>
          <w:lang w:eastAsia="hr-HR"/>
        </w:rPr>
        <w:t xml:space="preserve"> iz sudskog registra, a strane pravne osobe </w:t>
      </w:r>
      <w:r w:rsidR="00123F92" w:rsidRPr="00FC5812">
        <w:rPr>
          <w:rFonts w:ascii="Fira Sans Light" w:eastAsia="Times New Roman" w:hAnsi="Fira Sans Light" w:cs="Arial"/>
          <w:sz w:val="20"/>
          <w:szCs w:val="20"/>
          <w:lang w:eastAsia="hr-HR"/>
        </w:rPr>
        <w:t>izvornik ili ovjerenu presliku izvatka</w:t>
      </w:r>
      <w:r w:rsidRPr="00FC5812">
        <w:rPr>
          <w:rFonts w:ascii="Fira Sans Light" w:eastAsia="Times New Roman" w:hAnsi="Fira Sans Light" w:cs="Arial"/>
          <w:sz w:val="20"/>
          <w:szCs w:val="20"/>
          <w:lang w:eastAsia="hr-HR"/>
        </w:rPr>
        <w:t xml:space="preserve"> iz domicilnog registra s ovjerenim prijevodom sudskog tumača na hrvatski jezik, ne stariji od 60 dana od dana objave javnog natječaja</w:t>
      </w:r>
    </w:p>
    <w:p w:rsidR="007009CE" w:rsidRPr="00FC5812" w:rsidRDefault="007009CE" w:rsidP="007009CE">
      <w:pPr>
        <w:spacing w:after="0" w:line="240" w:lineRule="auto"/>
        <w:ind w:left="720"/>
        <w:jc w:val="both"/>
        <w:rPr>
          <w:rFonts w:ascii="Fira Sans Light" w:eastAsia="Times New Roman" w:hAnsi="Fira Sans Light" w:cs="Arial"/>
          <w:sz w:val="20"/>
          <w:szCs w:val="20"/>
          <w:lang w:eastAsia="hr-HR"/>
        </w:rPr>
      </w:pPr>
    </w:p>
    <w:p w:rsidR="007009CE" w:rsidRPr="00FC5812" w:rsidRDefault="007009CE" w:rsidP="007009CE">
      <w:pPr>
        <w:numPr>
          <w:ilvl w:val="0"/>
          <w:numId w:val="2"/>
        </w:numPr>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domaće pravne i fizičke osobe dužne su priložiti izvornik ili ovjerenu presliku potvrde Porezne uprave o nepostojanju duga po osnovi javnih davanja, koja ne smije biti starija od 60 dana od dana objave javnog natječaja</w:t>
      </w:r>
    </w:p>
    <w:p w:rsidR="007009CE" w:rsidRPr="00FC5812" w:rsidRDefault="007009CE" w:rsidP="007009CE">
      <w:pPr>
        <w:spacing w:after="0" w:line="240" w:lineRule="auto"/>
        <w:jc w:val="both"/>
        <w:rPr>
          <w:rFonts w:ascii="Fira Sans Light" w:eastAsia="Times New Roman" w:hAnsi="Fira Sans Light" w:cs="Arial"/>
          <w:sz w:val="20"/>
          <w:szCs w:val="20"/>
          <w:lang w:eastAsia="hr-HR"/>
        </w:rPr>
      </w:pPr>
    </w:p>
    <w:p w:rsidR="007009CE" w:rsidRPr="00FC5812" w:rsidRDefault="007009CE" w:rsidP="007009CE">
      <w:pPr>
        <w:numPr>
          <w:ilvl w:val="0"/>
          <w:numId w:val="2"/>
        </w:numPr>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dokaz o izvršenoj uplati jamčevine</w:t>
      </w:r>
    </w:p>
    <w:p w:rsidR="007009CE" w:rsidRPr="00FC5812" w:rsidRDefault="007009CE" w:rsidP="007009CE">
      <w:pPr>
        <w:spacing w:after="0" w:line="240" w:lineRule="auto"/>
        <w:ind w:left="720"/>
        <w:contextualSpacing/>
        <w:jc w:val="both"/>
        <w:rPr>
          <w:rFonts w:ascii="Fira Sans Light" w:eastAsia="Times New Roman" w:hAnsi="Fira Sans Light" w:cs="Arial"/>
          <w:sz w:val="20"/>
          <w:szCs w:val="20"/>
          <w:lang w:eastAsia="hr-HR"/>
        </w:rPr>
      </w:pPr>
    </w:p>
    <w:p w:rsidR="007009CE" w:rsidRPr="00FC5812" w:rsidRDefault="007009CE" w:rsidP="00123F92">
      <w:pPr>
        <w:numPr>
          <w:ilvl w:val="0"/>
          <w:numId w:val="2"/>
        </w:numPr>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 xml:space="preserve">vlastoručno potpisana izjava ponuditelja kojom </w:t>
      </w:r>
      <w:r w:rsidR="00123F92" w:rsidRPr="00FC5812">
        <w:rPr>
          <w:rFonts w:ascii="Fira Sans Light" w:eastAsia="Times New Roman" w:hAnsi="Fira Sans Light" w:cs="Arial"/>
          <w:sz w:val="20"/>
          <w:szCs w:val="20"/>
          <w:lang w:eastAsia="hr-HR"/>
        </w:rPr>
        <w:t xml:space="preserve">izjavljuje da u cijelosti prihvaća uvjete javnog natječaja za prodaju nekretnine u Zadru te </w:t>
      </w:r>
      <w:r w:rsidRPr="00FC5812">
        <w:rPr>
          <w:rFonts w:ascii="Fira Sans Light" w:eastAsia="Times New Roman" w:hAnsi="Fira Sans Light" w:cs="Arial"/>
          <w:sz w:val="20"/>
          <w:szCs w:val="20"/>
          <w:lang w:eastAsia="hr-HR"/>
        </w:rPr>
        <w:t xml:space="preserve">se obvezuje da će u slučaju prihvaćanja </w:t>
      </w:r>
      <w:r w:rsidR="00123F92" w:rsidRPr="00FC5812">
        <w:rPr>
          <w:rFonts w:ascii="Fira Sans Light" w:eastAsia="Times New Roman" w:hAnsi="Fira Sans Light" w:cs="Arial"/>
          <w:sz w:val="20"/>
          <w:szCs w:val="20"/>
          <w:lang w:eastAsia="hr-HR"/>
        </w:rPr>
        <w:t xml:space="preserve">njegove </w:t>
      </w:r>
      <w:r w:rsidRPr="00FC5812">
        <w:rPr>
          <w:rFonts w:ascii="Fira Sans Light" w:eastAsia="Times New Roman" w:hAnsi="Fira Sans Light" w:cs="Arial"/>
          <w:sz w:val="20"/>
          <w:szCs w:val="20"/>
          <w:lang w:eastAsia="hr-HR"/>
        </w:rPr>
        <w:t>ponude snositi troškove sklapanja i</w:t>
      </w:r>
      <w:r w:rsidR="00123F92" w:rsidRPr="00FC5812">
        <w:rPr>
          <w:rFonts w:ascii="Fira Sans Light" w:eastAsia="Times New Roman" w:hAnsi="Fira Sans Light" w:cs="Arial"/>
          <w:sz w:val="20"/>
          <w:szCs w:val="20"/>
          <w:lang w:eastAsia="hr-HR"/>
        </w:rPr>
        <w:t xml:space="preserve"> provedbe ugovora o kupoprodaji.</w:t>
      </w:r>
    </w:p>
    <w:p w:rsidR="00123F92" w:rsidRPr="00FC5812" w:rsidRDefault="00123F92" w:rsidP="00123F92">
      <w:pPr>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p>
    <w:p w:rsidR="00C21E36" w:rsidRPr="00FC5812" w:rsidRDefault="00C21E36" w:rsidP="007009CE">
      <w:pPr>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 xml:space="preserve">Prodavatelji zadržavaju pravo provjere svih okolnosti i činjenica koje su navedene u ponudi, </w:t>
      </w:r>
      <w:r w:rsidR="00EF34C8" w:rsidRPr="00FC5812">
        <w:rPr>
          <w:rFonts w:ascii="Fira Sans Light" w:eastAsia="Times New Roman" w:hAnsi="Fira Sans Light" w:cs="Arial"/>
          <w:sz w:val="20"/>
          <w:szCs w:val="20"/>
          <w:lang w:eastAsia="hr-HR"/>
        </w:rPr>
        <w:t>u koju svrhu mogu zatražiti dodatno pojašnjenje</w:t>
      </w:r>
      <w:r w:rsidRPr="00FC5812">
        <w:rPr>
          <w:rFonts w:ascii="Fira Sans Light" w:eastAsia="Times New Roman" w:hAnsi="Fira Sans Light" w:cs="Arial"/>
          <w:sz w:val="20"/>
          <w:szCs w:val="20"/>
          <w:lang w:eastAsia="hr-HR"/>
        </w:rPr>
        <w:t xml:space="preserve"> i</w:t>
      </w:r>
      <w:r w:rsidR="00EF34C8" w:rsidRPr="00FC5812">
        <w:rPr>
          <w:rFonts w:ascii="Fira Sans Light" w:eastAsia="Times New Roman" w:hAnsi="Fira Sans Light" w:cs="Arial"/>
          <w:sz w:val="20"/>
          <w:szCs w:val="20"/>
          <w:lang w:eastAsia="hr-HR"/>
        </w:rPr>
        <w:t>/ili</w:t>
      </w:r>
      <w:r w:rsidRPr="00FC5812">
        <w:rPr>
          <w:rFonts w:ascii="Fira Sans Light" w:eastAsia="Times New Roman" w:hAnsi="Fira Sans Light" w:cs="Arial"/>
          <w:sz w:val="20"/>
          <w:szCs w:val="20"/>
          <w:lang w:eastAsia="hr-HR"/>
        </w:rPr>
        <w:t xml:space="preserve"> dostav</w:t>
      </w:r>
      <w:r w:rsidR="00EF34C8" w:rsidRPr="00FC5812">
        <w:rPr>
          <w:rFonts w:ascii="Fira Sans Light" w:eastAsia="Times New Roman" w:hAnsi="Fira Sans Light" w:cs="Arial"/>
          <w:sz w:val="20"/>
          <w:szCs w:val="20"/>
          <w:lang w:eastAsia="hr-HR"/>
        </w:rPr>
        <w:t>u</w:t>
      </w:r>
      <w:r w:rsidR="0025301F" w:rsidRPr="00FC5812">
        <w:rPr>
          <w:rFonts w:ascii="Fira Sans Light" w:eastAsia="Times New Roman" w:hAnsi="Fira Sans Light" w:cs="Arial"/>
          <w:sz w:val="20"/>
          <w:szCs w:val="20"/>
          <w:lang w:eastAsia="hr-HR"/>
        </w:rPr>
        <w:t xml:space="preserve"> dodatne dokumentacije</w:t>
      </w:r>
      <w:r w:rsidRPr="00FC5812">
        <w:rPr>
          <w:rFonts w:ascii="Fira Sans Light" w:eastAsia="Times New Roman" w:hAnsi="Fira Sans Light" w:cs="Arial"/>
          <w:sz w:val="20"/>
          <w:szCs w:val="20"/>
          <w:lang w:eastAsia="hr-HR"/>
        </w:rPr>
        <w:t xml:space="preserve"> od ponuditelja. </w:t>
      </w:r>
    </w:p>
    <w:p w:rsidR="00C21E36" w:rsidRPr="00FC5812" w:rsidRDefault="00C21E36" w:rsidP="007009CE">
      <w:pPr>
        <w:spacing w:after="0" w:line="240" w:lineRule="auto"/>
        <w:jc w:val="both"/>
        <w:rPr>
          <w:rFonts w:ascii="Fira Sans SemiBold" w:eastAsia="Times New Roman" w:hAnsi="Fira Sans SemiBold" w:cs="Arial"/>
          <w:sz w:val="20"/>
          <w:szCs w:val="20"/>
          <w:lang w:eastAsia="hr-HR"/>
        </w:rPr>
      </w:pPr>
    </w:p>
    <w:p w:rsidR="007009CE" w:rsidRPr="00FC5812" w:rsidRDefault="007009CE" w:rsidP="007009CE">
      <w:pPr>
        <w:spacing w:after="0" w:line="240" w:lineRule="auto"/>
        <w:jc w:val="both"/>
        <w:rPr>
          <w:rFonts w:ascii="Fira Sans SemiBold" w:eastAsia="Times New Roman" w:hAnsi="Fira Sans SemiBold" w:cs="Arial"/>
          <w:sz w:val="20"/>
          <w:szCs w:val="20"/>
          <w:lang w:eastAsia="hr-HR"/>
        </w:rPr>
      </w:pPr>
      <w:r w:rsidRPr="00FC5812">
        <w:rPr>
          <w:rFonts w:ascii="Fira Sans SemiBold" w:eastAsia="Times New Roman" w:hAnsi="Fira Sans SemiBold" w:cs="Arial"/>
          <w:sz w:val="20"/>
          <w:szCs w:val="20"/>
          <w:lang w:eastAsia="hr-HR"/>
        </w:rPr>
        <w:t>V. Jamčevina</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bCs/>
          <w:sz w:val="20"/>
          <w:szCs w:val="20"/>
          <w:lang w:eastAsia="hr-HR"/>
        </w:rPr>
      </w:pPr>
      <w:r w:rsidRPr="00FC5812">
        <w:rPr>
          <w:rFonts w:ascii="Fira Sans Light" w:eastAsia="Times New Roman" w:hAnsi="Fira Sans Light" w:cs="Arial"/>
          <w:sz w:val="20"/>
          <w:szCs w:val="20"/>
          <w:lang w:eastAsia="hr-HR"/>
        </w:rPr>
        <w:t xml:space="preserve">Ponuditelji su dužni uplatiti jamčevinu u iznosu od 5 % od početne cijene nekretnine, odnosno </w:t>
      </w:r>
      <w:r w:rsidR="00123F92" w:rsidRPr="00FC5812">
        <w:rPr>
          <w:rFonts w:ascii="Fira Sans SemiBold" w:eastAsia="Times New Roman" w:hAnsi="Fira Sans SemiBold" w:cs="Arial"/>
          <w:sz w:val="20"/>
          <w:szCs w:val="20"/>
          <w:lang w:eastAsia="hr-HR"/>
        </w:rPr>
        <w:t>236.624,86 Eura</w:t>
      </w:r>
      <w:r w:rsidRPr="00FC5812">
        <w:rPr>
          <w:rFonts w:ascii="Fira Sans Light" w:eastAsia="Times New Roman" w:hAnsi="Fira Sans Light" w:cs="Arial"/>
          <w:sz w:val="20"/>
          <w:szCs w:val="20"/>
          <w:lang w:eastAsia="hr-HR"/>
        </w:rPr>
        <w:t xml:space="preserve"> (slovima: </w:t>
      </w:r>
      <w:r w:rsidR="00123F92" w:rsidRPr="00FC5812">
        <w:rPr>
          <w:rFonts w:ascii="Fira Sans Light" w:eastAsia="Times New Roman" w:hAnsi="Fira Sans Light" w:cs="Arial"/>
          <w:sz w:val="20"/>
          <w:szCs w:val="20"/>
          <w:lang w:eastAsia="hr-HR"/>
        </w:rPr>
        <w:t>dvjestotridesetšesttisućašestodvadesetčetirieuraiosamdesetšestcenti</w:t>
      </w:r>
      <w:r w:rsidRPr="00FC5812">
        <w:rPr>
          <w:rFonts w:ascii="Fira Sans Light" w:eastAsia="Times New Roman" w:hAnsi="Fira Sans Light" w:cs="Arial"/>
          <w:sz w:val="20"/>
          <w:szCs w:val="20"/>
          <w:lang w:eastAsia="hr-HR"/>
        </w:rPr>
        <w:t xml:space="preserve">), koja se uplaćuje u korist </w:t>
      </w:r>
      <w:r w:rsidRPr="00FC5812">
        <w:rPr>
          <w:rFonts w:ascii="Fira Sans Light" w:eastAsia="Times New Roman" w:hAnsi="Fira Sans Light" w:cs="Arial"/>
          <w:bCs/>
          <w:sz w:val="20"/>
          <w:szCs w:val="20"/>
          <w:lang w:eastAsia="hr-HR"/>
        </w:rPr>
        <w:t>Državnog proračuna, Republika Hrvatska, Zagreb, Katančićeva 5, IBAN HR1210010051863000160, poziv na broj: HR64 9725-23911-OIB uplatitelja.</w:t>
      </w:r>
    </w:p>
    <w:p w:rsidR="007009CE" w:rsidRPr="00FC5812" w:rsidRDefault="007009CE" w:rsidP="007009CE">
      <w:pPr>
        <w:spacing w:after="0" w:line="240" w:lineRule="auto"/>
        <w:jc w:val="both"/>
        <w:rPr>
          <w:rFonts w:ascii="Fira Sans Light" w:eastAsia="Times New Roman" w:hAnsi="Fira Sans Light" w:cs="Arial"/>
          <w:sz w:val="20"/>
          <w:szCs w:val="20"/>
          <w:lang w:eastAsia="hr-HR"/>
        </w:rPr>
      </w:pP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color w:val="000000"/>
          <w:sz w:val="20"/>
          <w:szCs w:val="20"/>
          <w:lang w:eastAsia="hr-HR"/>
        </w:rPr>
      </w:pPr>
      <w:r w:rsidRPr="00FC5812">
        <w:rPr>
          <w:rFonts w:ascii="Fira Sans Light" w:eastAsia="Times New Roman" w:hAnsi="Fira Sans Light" w:cs="Arial"/>
          <w:sz w:val="20"/>
          <w:szCs w:val="20"/>
          <w:lang w:eastAsia="hr-HR"/>
        </w:rPr>
        <w:t xml:space="preserve">Izabranom ponuditelju uplaćena jamčevina uračunava se u cijenu, a ostalim ponuditeljima </w:t>
      </w:r>
      <w:r w:rsidR="00EA21B6" w:rsidRPr="00FC5812">
        <w:rPr>
          <w:rFonts w:ascii="Fira Sans Light" w:eastAsia="Times New Roman" w:hAnsi="Fira Sans Light" w:cs="Arial"/>
          <w:sz w:val="20"/>
          <w:szCs w:val="20"/>
          <w:lang w:eastAsia="hr-HR"/>
        </w:rPr>
        <w:t>Prodavatelji</w:t>
      </w:r>
      <w:r w:rsidRPr="00FC5812">
        <w:rPr>
          <w:rFonts w:ascii="Fira Sans Light" w:eastAsia="Times New Roman" w:hAnsi="Fira Sans Light" w:cs="Arial"/>
          <w:sz w:val="20"/>
          <w:szCs w:val="20"/>
          <w:lang w:eastAsia="hr-HR"/>
        </w:rPr>
        <w:t xml:space="preserve"> će vratiti jamčevinu </w:t>
      </w:r>
      <w:r w:rsidRPr="00FC5812">
        <w:rPr>
          <w:rFonts w:ascii="Fira Sans Light" w:eastAsia="Times New Roman" w:hAnsi="Fira Sans Light" w:cs="Arial"/>
          <w:color w:val="000000"/>
          <w:sz w:val="20"/>
          <w:szCs w:val="20"/>
          <w:lang w:eastAsia="hr-HR"/>
        </w:rPr>
        <w:t xml:space="preserve">u roku od 30 dana od dana donošenja odluke o odabiru </w:t>
      </w:r>
      <w:r w:rsidR="00123F92" w:rsidRPr="00FC5812">
        <w:rPr>
          <w:rFonts w:ascii="Fira Sans Light" w:eastAsia="Times New Roman" w:hAnsi="Fira Sans Light" w:cs="Arial"/>
          <w:color w:val="000000"/>
          <w:sz w:val="20"/>
          <w:szCs w:val="20"/>
          <w:lang w:eastAsia="hr-HR"/>
        </w:rPr>
        <w:t xml:space="preserve">najpovoljnije </w:t>
      </w:r>
      <w:r w:rsidRPr="00FC5812">
        <w:rPr>
          <w:rFonts w:ascii="Fira Sans Light" w:eastAsia="Times New Roman" w:hAnsi="Fira Sans Light" w:cs="Arial"/>
          <w:color w:val="000000"/>
          <w:sz w:val="20"/>
          <w:szCs w:val="20"/>
          <w:lang w:eastAsia="hr-HR"/>
        </w:rPr>
        <w:t>ponude, s tim da ponuditelj kojem se vraća jamčevina nema pravo na kamate za razdoblje od njezine uplate do isplate.</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color w:val="000000"/>
          <w:sz w:val="20"/>
          <w:szCs w:val="20"/>
          <w:lang w:eastAsia="hr-HR"/>
        </w:rPr>
      </w:pPr>
    </w:p>
    <w:p w:rsidR="00FC5812" w:rsidRPr="00FC5812" w:rsidRDefault="00FC5812" w:rsidP="007009CE">
      <w:pPr>
        <w:tabs>
          <w:tab w:val="left" w:pos="2340"/>
        </w:tabs>
        <w:overflowPunct w:val="0"/>
        <w:autoSpaceDE w:val="0"/>
        <w:autoSpaceDN w:val="0"/>
        <w:adjustRightInd w:val="0"/>
        <w:spacing w:after="0" w:line="240" w:lineRule="auto"/>
        <w:jc w:val="both"/>
        <w:rPr>
          <w:rFonts w:ascii="Fira Sans SemiBold" w:eastAsia="Times New Roman" w:hAnsi="Fira Sans SemiBold" w:cs="Arial"/>
          <w:color w:val="000000"/>
          <w:sz w:val="20"/>
          <w:szCs w:val="20"/>
          <w:lang w:eastAsia="hr-HR"/>
        </w:rPr>
      </w:pP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SemiBold" w:eastAsia="Times New Roman" w:hAnsi="Fira Sans SemiBold" w:cs="Arial"/>
          <w:color w:val="000000"/>
          <w:sz w:val="20"/>
          <w:szCs w:val="20"/>
          <w:lang w:eastAsia="hr-HR"/>
        </w:rPr>
      </w:pPr>
      <w:r w:rsidRPr="00FC5812">
        <w:rPr>
          <w:rFonts w:ascii="Fira Sans SemiBold" w:eastAsia="Times New Roman" w:hAnsi="Fira Sans SemiBold" w:cs="Arial"/>
          <w:color w:val="000000"/>
          <w:sz w:val="20"/>
          <w:szCs w:val="20"/>
          <w:lang w:eastAsia="hr-HR"/>
        </w:rPr>
        <w:t>VI. Dostava ponuda</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SemiBold" w:eastAsia="Times New Roman" w:hAnsi="Fira Sans SemiBold" w:cs="Arial"/>
          <w:sz w:val="20"/>
          <w:szCs w:val="20"/>
          <w:lang w:eastAsia="hr-HR"/>
        </w:rPr>
      </w:pPr>
      <w:r w:rsidRPr="00FC5812">
        <w:rPr>
          <w:rFonts w:ascii="Fira Sans SemiBold" w:eastAsia="Times New Roman" w:hAnsi="Fira Sans SemiBold" w:cs="Arial"/>
          <w:sz w:val="20"/>
          <w:szCs w:val="20"/>
          <w:lang w:eastAsia="hr-HR"/>
        </w:rPr>
        <w:t xml:space="preserve">Krajnji rok </w:t>
      </w:r>
      <w:r w:rsidR="00995281" w:rsidRPr="00FC5812">
        <w:rPr>
          <w:rFonts w:ascii="Fira Sans SemiBold" w:eastAsia="Times New Roman" w:hAnsi="Fira Sans SemiBold" w:cs="Arial"/>
          <w:sz w:val="20"/>
          <w:szCs w:val="20"/>
          <w:lang w:eastAsia="hr-HR"/>
        </w:rPr>
        <w:t>za predaju</w:t>
      </w:r>
      <w:r w:rsidR="00C21E36" w:rsidRPr="00FC5812">
        <w:rPr>
          <w:rFonts w:ascii="Fira Sans SemiBold" w:eastAsia="Times New Roman" w:hAnsi="Fira Sans SemiBold" w:cs="Arial"/>
          <w:sz w:val="20"/>
          <w:szCs w:val="20"/>
          <w:lang w:eastAsia="hr-HR"/>
        </w:rPr>
        <w:t xml:space="preserve"> ponuda je 19. rujna 2023.</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b/>
          <w:sz w:val="20"/>
          <w:szCs w:val="20"/>
          <w:lang w:eastAsia="hr-HR"/>
        </w:rPr>
      </w:pP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b/>
          <w:sz w:val="20"/>
          <w:szCs w:val="20"/>
          <w:lang w:eastAsia="hr-HR"/>
        </w:rPr>
      </w:pPr>
      <w:r w:rsidRPr="00FC5812">
        <w:rPr>
          <w:rFonts w:ascii="Fira Sans Light" w:eastAsia="Times New Roman" w:hAnsi="Fira Sans Light" w:cs="Arial"/>
          <w:sz w:val="20"/>
          <w:szCs w:val="20"/>
          <w:lang w:eastAsia="hr-HR"/>
        </w:rPr>
        <w:t xml:space="preserve">Pisana ponuda dostavlja se na adresu: </w:t>
      </w:r>
      <w:r w:rsidRPr="00FC5812">
        <w:rPr>
          <w:rFonts w:ascii="Fira Sans SemiBold" w:eastAsia="Times New Roman" w:hAnsi="Fira Sans SemiBold" w:cs="Arial"/>
          <w:sz w:val="20"/>
          <w:szCs w:val="20"/>
          <w:lang w:eastAsia="hr-HR"/>
        </w:rPr>
        <w:t>HRVATSKI ZAVOD ZA MIROVINSKO OSIGURANJE, Središnja služba, Odjel za gospodarenje nekretni</w:t>
      </w:r>
      <w:r w:rsidR="00995281" w:rsidRPr="00FC5812">
        <w:rPr>
          <w:rFonts w:ascii="Fira Sans SemiBold" w:eastAsia="Times New Roman" w:hAnsi="Fira Sans SemiBold" w:cs="Arial"/>
          <w:sz w:val="20"/>
          <w:szCs w:val="20"/>
          <w:lang w:eastAsia="hr-HR"/>
        </w:rPr>
        <w:t xml:space="preserve">nama, Zagreb, A. Mihanovića 3, </w:t>
      </w:r>
      <w:r w:rsidRPr="00FC5812">
        <w:rPr>
          <w:rFonts w:ascii="Fira Sans SemiBold" w:eastAsia="Times New Roman" w:hAnsi="Fira Sans SemiBold" w:cs="Arial"/>
          <w:sz w:val="20"/>
          <w:szCs w:val="20"/>
          <w:lang w:eastAsia="hr-HR"/>
        </w:rPr>
        <w:t>s nazna</w:t>
      </w:r>
      <w:r w:rsidR="00933A2A" w:rsidRPr="00FC5812">
        <w:rPr>
          <w:rFonts w:ascii="Fira Sans SemiBold" w:eastAsia="Times New Roman" w:hAnsi="Fira Sans SemiBold" w:cs="Arial"/>
          <w:sz w:val="20"/>
          <w:szCs w:val="20"/>
          <w:lang w:eastAsia="hr-HR"/>
        </w:rPr>
        <w:t>kom „Ponuda za kupnju nekretnine</w:t>
      </w:r>
      <w:r w:rsidRPr="00FC5812">
        <w:rPr>
          <w:rFonts w:ascii="Fira Sans SemiBold" w:eastAsia="Times New Roman" w:hAnsi="Fira Sans SemiBold" w:cs="Arial"/>
          <w:sz w:val="20"/>
          <w:szCs w:val="20"/>
          <w:lang w:eastAsia="hr-HR"/>
        </w:rPr>
        <w:t xml:space="preserve"> u </w:t>
      </w:r>
      <w:r w:rsidR="00933A2A" w:rsidRPr="00FC5812">
        <w:rPr>
          <w:rFonts w:ascii="Fira Sans SemiBold" w:eastAsia="Times New Roman" w:hAnsi="Fira Sans SemiBold" w:cs="Arial"/>
          <w:sz w:val="20"/>
          <w:szCs w:val="20"/>
          <w:lang w:eastAsia="hr-HR"/>
        </w:rPr>
        <w:t>Zadru</w:t>
      </w:r>
      <w:r w:rsidRPr="00FC5812">
        <w:rPr>
          <w:rFonts w:ascii="Fira Sans SemiBold" w:eastAsia="Times New Roman" w:hAnsi="Fira Sans SemiBold" w:cs="Arial"/>
          <w:sz w:val="20"/>
          <w:szCs w:val="20"/>
          <w:lang w:eastAsia="hr-HR"/>
        </w:rPr>
        <w:t xml:space="preserve"> – NE OTVARATI“.</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b/>
          <w:sz w:val="20"/>
          <w:szCs w:val="20"/>
          <w:lang w:eastAsia="hr-HR"/>
        </w:rPr>
      </w:pPr>
    </w:p>
    <w:p w:rsidR="007009CE" w:rsidRPr="00FC5812" w:rsidRDefault="00995281"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D</w:t>
      </w:r>
      <w:r w:rsidR="007009CE" w:rsidRPr="00FC5812">
        <w:rPr>
          <w:rFonts w:ascii="Fira Sans Light" w:eastAsia="Times New Roman" w:hAnsi="Fira Sans Light" w:cs="Arial"/>
          <w:sz w:val="20"/>
          <w:szCs w:val="20"/>
          <w:lang w:eastAsia="hr-HR"/>
        </w:rPr>
        <w:t xml:space="preserve">anom predaje ponude smatra se dan zaprimanja ponude na adresu naznačenu u javnom </w:t>
      </w:r>
      <w:r w:rsidR="001C6D22" w:rsidRPr="00FC5812">
        <w:rPr>
          <w:rFonts w:ascii="Fira Sans Light" w:eastAsia="Times New Roman" w:hAnsi="Fira Sans Light" w:cs="Arial"/>
          <w:sz w:val="20"/>
          <w:szCs w:val="20"/>
          <w:lang w:eastAsia="hr-HR"/>
        </w:rPr>
        <w:t>natječaju</w:t>
      </w:r>
      <w:r w:rsidR="007009CE" w:rsidRPr="00FC5812">
        <w:rPr>
          <w:rFonts w:ascii="Fira Sans Light" w:eastAsia="Times New Roman" w:hAnsi="Fira Sans Light" w:cs="Arial"/>
          <w:sz w:val="20"/>
          <w:szCs w:val="20"/>
          <w:lang w:eastAsia="hr-HR"/>
        </w:rPr>
        <w:t>, odnosno dan predaje ponude na poštu preporučenom pošiljkom.</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color w:val="000000"/>
          <w:sz w:val="20"/>
          <w:szCs w:val="20"/>
          <w:lang w:eastAsia="hr-HR"/>
        </w:rPr>
      </w:pP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color w:val="000000"/>
          <w:sz w:val="20"/>
          <w:szCs w:val="20"/>
          <w:lang w:eastAsia="hr-HR"/>
        </w:rPr>
      </w:pPr>
      <w:r w:rsidRPr="00FC5812">
        <w:rPr>
          <w:rFonts w:ascii="Fira Sans Light" w:eastAsia="Times New Roman" w:hAnsi="Fira Sans Light" w:cs="Arial"/>
          <w:color w:val="000000"/>
          <w:sz w:val="20"/>
          <w:szCs w:val="20"/>
          <w:lang w:eastAsia="hr-HR"/>
        </w:rPr>
        <w:t>Nepravodobno zaprimljene ponude vratit će se neotvorene ponuditeljima, a nepotpune se neće razmatrati.</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color w:val="000000"/>
          <w:sz w:val="20"/>
          <w:szCs w:val="20"/>
          <w:lang w:eastAsia="hr-HR"/>
        </w:rPr>
      </w:pP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SemiBold" w:eastAsia="Times New Roman" w:hAnsi="Fira Sans SemiBold" w:cs="Arial"/>
          <w:color w:val="000000"/>
          <w:sz w:val="20"/>
          <w:szCs w:val="20"/>
          <w:lang w:eastAsia="hr-HR"/>
        </w:rPr>
      </w:pPr>
      <w:r w:rsidRPr="00FC5812">
        <w:rPr>
          <w:rFonts w:ascii="Fira Sans SemiBold" w:eastAsia="Times New Roman" w:hAnsi="Fira Sans SemiBold" w:cs="Arial"/>
          <w:color w:val="000000"/>
          <w:sz w:val="20"/>
          <w:szCs w:val="20"/>
          <w:lang w:eastAsia="hr-HR"/>
        </w:rPr>
        <w:t>VII. Javno otvaranje ponuda</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SemiBold" w:eastAsia="Times New Roman" w:hAnsi="Fira Sans SemiBold" w:cs="Arial"/>
          <w:sz w:val="20"/>
          <w:szCs w:val="20"/>
          <w:lang w:eastAsia="hr-HR"/>
        </w:rPr>
        <w:t xml:space="preserve">Ponude će se otvarati </w:t>
      </w:r>
      <w:r w:rsidR="0082457B" w:rsidRPr="00FC5812">
        <w:rPr>
          <w:rFonts w:ascii="Fira Sans SemiBold" w:eastAsia="Times New Roman" w:hAnsi="Fira Sans SemiBold" w:cs="Arial"/>
          <w:sz w:val="20"/>
          <w:szCs w:val="20"/>
          <w:lang w:eastAsia="hr-HR"/>
        </w:rPr>
        <w:t>25</w:t>
      </w:r>
      <w:r w:rsidR="00C21E36" w:rsidRPr="00FC5812">
        <w:rPr>
          <w:rFonts w:ascii="Fira Sans SemiBold" w:eastAsia="Times New Roman" w:hAnsi="Fira Sans SemiBold" w:cs="Arial"/>
          <w:sz w:val="20"/>
          <w:szCs w:val="20"/>
          <w:lang w:eastAsia="hr-HR"/>
        </w:rPr>
        <w:t>. rujna 2023</w:t>
      </w:r>
      <w:r w:rsidRPr="00FC5812">
        <w:rPr>
          <w:rFonts w:ascii="Fira Sans SemiBold" w:eastAsia="Times New Roman" w:hAnsi="Fira Sans SemiBold" w:cs="Arial"/>
          <w:sz w:val="20"/>
          <w:szCs w:val="20"/>
          <w:lang w:eastAsia="hr-HR"/>
        </w:rPr>
        <w:t xml:space="preserve">. u </w:t>
      </w:r>
      <w:r w:rsidR="00C21E36" w:rsidRPr="00FC5812">
        <w:rPr>
          <w:rFonts w:ascii="Fira Sans SemiBold" w:eastAsia="Times New Roman" w:hAnsi="Fira Sans SemiBold" w:cs="Arial"/>
          <w:sz w:val="20"/>
          <w:szCs w:val="20"/>
          <w:lang w:eastAsia="hr-HR"/>
        </w:rPr>
        <w:t xml:space="preserve">10:00 </w:t>
      </w:r>
      <w:r w:rsidRPr="00FC5812">
        <w:rPr>
          <w:rFonts w:ascii="Fira Sans SemiBold" w:eastAsia="Times New Roman" w:hAnsi="Fira Sans SemiBold" w:cs="Arial"/>
          <w:sz w:val="20"/>
          <w:szCs w:val="20"/>
          <w:lang w:eastAsia="hr-HR"/>
        </w:rPr>
        <w:t xml:space="preserve">sati </w:t>
      </w:r>
      <w:r w:rsidRPr="00FC5812">
        <w:rPr>
          <w:rFonts w:ascii="Fira Sans Light" w:eastAsia="Times New Roman" w:hAnsi="Fira Sans Light" w:cs="Arial"/>
          <w:sz w:val="20"/>
          <w:szCs w:val="20"/>
          <w:lang w:eastAsia="hr-HR"/>
        </w:rPr>
        <w:t xml:space="preserve">u prostorijama </w:t>
      </w:r>
      <w:r w:rsidR="00946B82" w:rsidRPr="00FC5812">
        <w:rPr>
          <w:rFonts w:ascii="Fira Sans Light" w:eastAsia="Times New Roman" w:hAnsi="Fira Sans Light" w:cs="Arial"/>
          <w:sz w:val="20"/>
          <w:szCs w:val="20"/>
          <w:lang w:eastAsia="hr-HR"/>
        </w:rPr>
        <w:t xml:space="preserve">HZMO-a </w:t>
      </w:r>
      <w:r w:rsidRPr="00FC5812">
        <w:rPr>
          <w:rFonts w:ascii="Fira Sans Light" w:eastAsia="Times New Roman" w:hAnsi="Fira Sans Light" w:cs="Arial"/>
          <w:sz w:val="20"/>
          <w:szCs w:val="20"/>
          <w:lang w:eastAsia="hr-HR"/>
        </w:rPr>
        <w:t xml:space="preserve">Zagreb, A. Mihanovića 3, </w:t>
      </w:r>
      <w:r w:rsidR="00C21E36" w:rsidRPr="00FC5812">
        <w:rPr>
          <w:rFonts w:ascii="Fira Sans Light" w:eastAsia="Times New Roman" w:hAnsi="Fira Sans Light" w:cs="Arial"/>
          <w:sz w:val="20"/>
          <w:szCs w:val="20"/>
          <w:lang w:eastAsia="hr-HR"/>
        </w:rPr>
        <w:t>dvorana A, II. kat.</w:t>
      </w:r>
    </w:p>
    <w:p w:rsidR="00C21E36" w:rsidRPr="00FC5812" w:rsidRDefault="00C21E36"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Otvaranju ponuda mogu biti nazočni samo ponuditelji osobno ili opunomoćeni predstavnici ponuditelja</w:t>
      </w:r>
      <w:r w:rsidR="00D01B5F" w:rsidRPr="00FC5812">
        <w:rPr>
          <w:rFonts w:ascii="Fira Sans Light" w:eastAsia="Times New Roman" w:hAnsi="Fira Sans Light" w:cs="Arial"/>
          <w:sz w:val="20"/>
          <w:szCs w:val="20"/>
          <w:lang w:eastAsia="hr-HR"/>
        </w:rPr>
        <w:t xml:space="preserve"> (punomoć mora biti ovjerena od javnog bilježnika)</w:t>
      </w:r>
      <w:r w:rsidRPr="00FC5812">
        <w:rPr>
          <w:rFonts w:ascii="Fira Sans Light" w:eastAsia="Times New Roman" w:hAnsi="Fira Sans Light" w:cs="Arial"/>
          <w:sz w:val="20"/>
          <w:szCs w:val="20"/>
          <w:lang w:eastAsia="hr-HR"/>
        </w:rPr>
        <w:t>.</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color w:val="000000"/>
          <w:sz w:val="20"/>
          <w:szCs w:val="20"/>
          <w:lang w:eastAsia="hr-HR"/>
        </w:rPr>
      </w:pPr>
    </w:p>
    <w:p w:rsidR="007009CE" w:rsidRPr="00FC5812" w:rsidRDefault="007009CE" w:rsidP="007009CE">
      <w:pPr>
        <w:spacing w:after="0" w:line="240" w:lineRule="auto"/>
        <w:jc w:val="both"/>
        <w:rPr>
          <w:rFonts w:ascii="Fira Sans SemiBold" w:eastAsia="Times New Roman" w:hAnsi="Fira Sans SemiBold" w:cs="Arial"/>
          <w:sz w:val="20"/>
          <w:szCs w:val="20"/>
          <w:lang w:eastAsia="hr-HR"/>
        </w:rPr>
      </w:pPr>
      <w:r w:rsidRPr="00FC5812">
        <w:rPr>
          <w:rFonts w:ascii="Fira Sans SemiBold" w:eastAsia="Times New Roman" w:hAnsi="Fira Sans SemiBold" w:cs="Arial"/>
          <w:sz w:val="20"/>
          <w:szCs w:val="20"/>
          <w:lang w:eastAsia="hr-HR"/>
        </w:rPr>
        <w:t>VIII. Odabir ponuditelja</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Najpovoljnijim ponuditeljem smatrat će se ponuditelj koji ponudi najvišu cijenu</w:t>
      </w:r>
      <w:r w:rsidR="00D01B5F" w:rsidRPr="00FC5812">
        <w:rPr>
          <w:rFonts w:ascii="Fira Sans Light" w:eastAsia="Times New Roman" w:hAnsi="Fira Sans Light" w:cs="Arial"/>
          <w:sz w:val="20"/>
          <w:szCs w:val="20"/>
          <w:lang w:eastAsia="hr-HR"/>
        </w:rPr>
        <w:t xml:space="preserve"> </w:t>
      </w:r>
      <w:r w:rsidR="003B458E" w:rsidRPr="00FC5812">
        <w:rPr>
          <w:rFonts w:ascii="Fira Sans Light" w:eastAsia="Times New Roman" w:hAnsi="Fira Sans Light" w:cs="Arial"/>
          <w:sz w:val="20"/>
          <w:szCs w:val="20"/>
          <w:lang w:eastAsia="hr-HR"/>
        </w:rPr>
        <w:t>i</w:t>
      </w:r>
      <w:r w:rsidR="00D01B5F" w:rsidRPr="00FC5812">
        <w:rPr>
          <w:rFonts w:ascii="Fira Sans Light" w:eastAsia="Times New Roman" w:hAnsi="Fira Sans Light" w:cs="Arial"/>
          <w:sz w:val="20"/>
          <w:szCs w:val="20"/>
          <w:lang w:eastAsia="hr-HR"/>
        </w:rPr>
        <w:t xml:space="preserve"> čija ponuda udovoljava svim uvjetima javnog natječaja</w:t>
      </w:r>
      <w:r w:rsidRPr="00FC5812">
        <w:rPr>
          <w:rFonts w:ascii="Fira Sans Light" w:eastAsia="Times New Roman" w:hAnsi="Fira Sans Light" w:cs="Arial"/>
          <w:sz w:val="20"/>
          <w:szCs w:val="20"/>
          <w:lang w:eastAsia="hr-HR"/>
        </w:rPr>
        <w:t>.</w:t>
      </w:r>
    </w:p>
    <w:p w:rsidR="007009CE" w:rsidRPr="00FC5812" w:rsidRDefault="007009CE" w:rsidP="007009CE">
      <w:pPr>
        <w:spacing w:after="0" w:line="240" w:lineRule="auto"/>
        <w:jc w:val="both"/>
        <w:rPr>
          <w:rFonts w:ascii="Fira Sans Light" w:eastAsia="Times New Roman" w:hAnsi="Fira Sans Light" w:cs="Arial"/>
          <w:sz w:val="20"/>
          <w:szCs w:val="20"/>
          <w:lang w:eastAsia="hr-HR"/>
        </w:rPr>
      </w:pPr>
    </w:p>
    <w:p w:rsidR="007009CE" w:rsidRPr="00FC5812" w:rsidRDefault="007009CE" w:rsidP="007009CE">
      <w:pPr>
        <w:spacing w:after="0" w:line="240" w:lineRule="auto"/>
        <w:jc w:val="both"/>
        <w:rPr>
          <w:rFonts w:ascii="Fira Sans Light" w:eastAsia="Times New Roman" w:hAnsi="Fira Sans Light" w:cs="Arial"/>
          <w:color w:val="000000"/>
          <w:sz w:val="20"/>
          <w:szCs w:val="20"/>
          <w:lang w:eastAsia="hr-HR"/>
        </w:rPr>
      </w:pPr>
      <w:r w:rsidRPr="00FC5812">
        <w:rPr>
          <w:rFonts w:ascii="Fira Sans Light" w:eastAsia="Times New Roman" w:hAnsi="Fira Sans Light" w:cs="Arial"/>
          <w:color w:val="000000"/>
          <w:sz w:val="20"/>
          <w:szCs w:val="20"/>
          <w:lang w:eastAsia="hr-HR"/>
        </w:rPr>
        <w:t>U slučaju odustajanja prvog najpovoljnijeg ponuditelja, najpovoljnijim ponuditeljem smatrat će se sljedeći ponuditelj koji je ponudio najvišu cijenu, uz uvjet da prihvati najvišu ponuđenu cijenu prvog ponuditelja. Prvi najpovoljniji ponuditelj koji odustane od ponude gubi pravo na povrat jamčevine.</w:t>
      </w:r>
    </w:p>
    <w:p w:rsidR="007009CE" w:rsidRPr="00FC5812" w:rsidRDefault="007009CE" w:rsidP="007009CE">
      <w:pPr>
        <w:spacing w:after="0" w:line="240" w:lineRule="auto"/>
        <w:jc w:val="both"/>
        <w:rPr>
          <w:rFonts w:ascii="Fira Sans Light" w:eastAsia="Times New Roman" w:hAnsi="Fira Sans Light" w:cs="Arial"/>
          <w:color w:val="000000"/>
          <w:sz w:val="20"/>
          <w:szCs w:val="20"/>
          <w:lang w:eastAsia="hr-HR"/>
        </w:rPr>
      </w:pP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lastRenderedPageBreak/>
        <w:t>Ako pristignu dvije identične potpune ponude s istim iznosom ponuđene cijene, ponuditelji će biti pozvani da u roku tri dana nakon primitka obavijesti u zatvorenoj omotnici dostave dopunu ponude, kako bi se donijela odluka o najpovoljnijem ponuditelju. </w:t>
      </w:r>
    </w:p>
    <w:p w:rsidR="00D01B5F" w:rsidRPr="00FC5812" w:rsidRDefault="00D01B5F"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p>
    <w:p w:rsidR="007009CE" w:rsidRPr="00FC5812" w:rsidRDefault="00995281"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Odluka o odabiru najpovoljnije ponude objavit će se na</w:t>
      </w:r>
      <w:r w:rsidR="00D01B5F" w:rsidRPr="00FC5812">
        <w:rPr>
          <w:rFonts w:ascii="Fira Sans Light" w:eastAsia="Times New Roman" w:hAnsi="Fira Sans Light" w:cs="Arial"/>
          <w:sz w:val="20"/>
          <w:szCs w:val="20"/>
          <w:lang w:eastAsia="hr-HR"/>
        </w:rPr>
        <w:t xml:space="preserve"> internetskim stranicama </w:t>
      </w:r>
      <w:r w:rsidR="00616FD5" w:rsidRPr="00FC5812">
        <w:rPr>
          <w:rFonts w:ascii="Fira Sans Light" w:eastAsia="Times New Roman" w:hAnsi="Fira Sans Light" w:cs="Arial"/>
          <w:sz w:val="20"/>
          <w:szCs w:val="20"/>
          <w:lang w:eastAsia="hr-HR"/>
        </w:rPr>
        <w:t>P</w:t>
      </w:r>
      <w:r w:rsidR="006D5CB8" w:rsidRPr="00FC5812">
        <w:rPr>
          <w:rFonts w:ascii="Fira Sans Light" w:eastAsia="Times New Roman" w:hAnsi="Fira Sans Light" w:cs="Arial"/>
          <w:sz w:val="20"/>
          <w:szCs w:val="20"/>
          <w:lang w:eastAsia="hr-HR"/>
        </w:rPr>
        <w:t>rodavatelja</w:t>
      </w:r>
      <w:r w:rsidRPr="00FC5812">
        <w:rPr>
          <w:rFonts w:ascii="Fira Sans Light" w:eastAsia="Times New Roman" w:hAnsi="Fira Sans Light" w:cs="Arial"/>
          <w:sz w:val="20"/>
          <w:szCs w:val="20"/>
          <w:lang w:eastAsia="hr-HR"/>
        </w:rPr>
        <w:t xml:space="preserve"> te se smatra uredno dostavljenom svim ponuditeljima protekom osmoga dana od dana objave.</w:t>
      </w:r>
    </w:p>
    <w:p w:rsidR="007009CE" w:rsidRPr="00FC5812" w:rsidRDefault="007009CE" w:rsidP="007009CE">
      <w:pPr>
        <w:spacing w:after="0" w:line="240" w:lineRule="auto"/>
        <w:jc w:val="both"/>
        <w:rPr>
          <w:rFonts w:ascii="Fira Sans Light" w:eastAsia="Times New Roman" w:hAnsi="Fira Sans Light" w:cs="Arial"/>
          <w:color w:val="000000"/>
          <w:sz w:val="20"/>
          <w:szCs w:val="20"/>
          <w:lang w:eastAsia="hr-HR"/>
        </w:rPr>
      </w:pPr>
    </w:p>
    <w:p w:rsidR="007009CE" w:rsidRPr="00FC5812" w:rsidRDefault="007009CE" w:rsidP="007009CE">
      <w:pPr>
        <w:spacing w:after="0" w:line="240" w:lineRule="auto"/>
        <w:jc w:val="both"/>
        <w:rPr>
          <w:rFonts w:ascii="Fira Sans SemiBold" w:eastAsia="Times New Roman" w:hAnsi="Fira Sans SemiBold" w:cs="Arial"/>
          <w:color w:val="000000"/>
          <w:sz w:val="20"/>
          <w:szCs w:val="20"/>
          <w:lang w:eastAsia="hr-HR"/>
        </w:rPr>
      </w:pPr>
      <w:r w:rsidRPr="00FC5812">
        <w:rPr>
          <w:rFonts w:ascii="Fira Sans SemiBold" w:eastAsia="Times New Roman" w:hAnsi="Fira Sans SemiBold" w:cs="Arial"/>
          <w:color w:val="000000"/>
          <w:sz w:val="20"/>
          <w:szCs w:val="20"/>
          <w:lang w:eastAsia="hr-HR"/>
        </w:rPr>
        <w:t>IX. Sklapanje ugovora o kupoprodaji</w:t>
      </w:r>
    </w:p>
    <w:p w:rsidR="007009CE" w:rsidRPr="00FC5812" w:rsidRDefault="007009CE" w:rsidP="007009CE">
      <w:pPr>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Ponuditelj koji bude odabran kao najpovoljniji ponuditelj obvezan je, u roku od 30 dana od dana zaprimanja prijedloga teksta ugovora o kupo</w:t>
      </w:r>
      <w:r w:rsidR="005A644C" w:rsidRPr="00FC5812">
        <w:rPr>
          <w:rFonts w:ascii="Fira Sans Light" w:eastAsia="Times New Roman" w:hAnsi="Fira Sans Light" w:cs="Arial"/>
          <w:sz w:val="20"/>
          <w:szCs w:val="20"/>
          <w:lang w:eastAsia="hr-HR"/>
        </w:rPr>
        <w:t>prodaji nekretnina, sklopiti s P</w:t>
      </w:r>
      <w:r w:rsidRPr="00FC5812">
        <w:rPr>
          <w:rFonts w:ascii="Fira Sans Light" w:eastAsia="Times New Roman" w:hAnsi="Fira Sans Light" w:cs="Arial"/>
          <w:sz w:val="20"/>
          <w:szCs w:val="20"/>
          <w:lang w:eastAsia="hr-HR"/>
        </w:rPr>
        <w:t>rodavateljima ugovor o kupoprodaji nekretnina, jer u protivnom gubi pravo na povrat jamčevine.</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 xml:space="preserve">Kupac nekretnine, osim iznosa kupoprodajne cijene, snosi troškove ovjere ugovora o kupoprodaji, ovjere </w:t>
      </w:r>
      <w:proofErr w:type="spellStart"/>
      <w:r w:rsidRPr="00FC5812">
        <w:rPr>
          <w:rFonts w:ascii="Fira Sans Light" w:eastAsia="Times New Roman" w:hAnsi="Fira Sans Light" w:cs="Arial"/>
          <w:sz w:val="20"/>
          <w:szCs w:val="20"/>
          <w:lang w:eastAsia="hr-HR"/>
        </w:rPr>
        <w:t>tabularnih</w:t>
      </w:r>
      <w:proofErr w:type="spellEnd"/>
      <w:r w:rsidRPr="00FC5812">
        <w:rPr>
          <w:rFonts w:ascii="Fira Sans Light" w:eastAsia="Times New Roman" w:hAnsi="Fira Sans Light" w:cs="Arial"/>
          <w:sz w:val="20"/>
          <w:szCs w:val="20"/>
          <w:lang w:eastAsia="hr-HR"/>
        </w:rPr>
        <w:t xml:space="preserve"> isprava i sve druge obveze vezane uz provedbu ugovora te porez na promet nekretnina. </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p>
    <w:p w:rsidR="007009CE" w:rsidRPr="00FC5812" w:rsidRDefault="00972372"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Stupanje u posjed nekretnine koja je predmet prodaje moguće je nakon uplate cjelokupne kupoprodajne cijene.</w:t>
      </w:r>
    </w:p>
    <w:p w:rsidR="00972372" w:rsidRPr="00FC5812" w:rsidRDefault="00972372"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SemiBold" w:eastAsia="Times New Roman" w:hAnsi="Fira Sans SemiBold" w:cs="Arial"/>
          <w:sz w:val="20"/>
          <w:szCs w:val="20"/>
          <w:lang w:eastAsia="hr-HR"/>
        </w:rPr>
      </w:pPr>
      <w:r w:rsidRPr="00FC5812">
        <w:rPr>
          <w:rFonts w:ascii="Fira Sans SemiBold" w:eastAsia="Times New Roman" w:hAnsi="Fira Sans SemiBold" w:cs="Arial"/>
          <w:sz w:val="20"/>
          <w:szCs w:val="20"/>
          <w:lang w:eastAsia="hr-HR"/>
        </w:rPr>
        <w:t>X. Ostale odredbe</w:t>
      </w:r>
    </w:p>
    <w:p w:rsidR="00EE65E0" w:rsidRPr="00FC5812" w:rsidRDefault="00EE65E0" w:rsidP="00EE65E0">
      <w:pPr>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 xml:space="preserve">Nekretnina </w:t>
      </w:r>
      <w:r w:rsidR="00D22E47" w:rsidRPr="00FC5812">
        <w:rPr>
          <w:rFonts w:ascii="Fira Sans Light" w:eastAsia="Times New Roman" w:hAnsi="Fira Sans Light" w:cs="Arial"/>
          <w:sz w:val="20"/>
          <w:szCs w:val="20"/>
          <w:lang w:eastAsia="hr-HR"/>
        </w:rPr>
        <w:t xml:space="preserve">– poslovna zgrada koja je predmet prodaje </w:t>
      </w:r>
      <w:r w:rsidRPr="00FC5812">
        <w:rPr>
          <w:rFonts w:ascii="Fira Sans Light" w:eastAsia="Times New Roman" w:hAnsi="Fira Sans Light" w:cs="Arial"/>
          <w:sz w:val="20"/>
          <w:szCs w:val="20"/>
          <w:lang w:eastAsia="hr-HR"/>
        </w:rPr>
        <w:t xml:space="preserve">može </w:t>
      </w:r>
      <w:r w:rsidR="00D22E47" w:rsidRPr="00FC5812">
        <w:rPr>
          <w:rFonts w:ascii="Fira Sans Light" w:eastAsia="Times New Roman" w:hAnsi="Fira Sans Light" w:cs="Arial"/>
          <w:sz w:val="20"/>
          <w:szCs w:val="20"/>
          <w:lang w:eastAsia="hr-HR"/>
        </w:rPr>
        <w:t xml:space="preserve">se </w:t>
      </w:r>
      <w:r w:rsidRPr="00FC5812">
        <w:rPr>
          <w:rFonts w:ascii="Fira Sans Light" w:eastAsia="Times New Roman" w:hAnsi="Fira Sans Light" w:cs="Arial"/>
          <w:sz w:val="20"/>
          <w:szCs w:val="20"/>
          <w:lang w:eastAsia="hr-HR"/>
        </w:rPr>
        <w:t xml:space="preserve">razgledati </w:t>
      </w:r>
      <w:r w:rsidR="00D22E47" w:rsidRPr="00FC5812">
        <w:rPr>
          <w:rFonts w:ascii="Fira Sans Light" w:eastAsia="Times New Roman" w:hAnsi="Fira Sans Light" w:cs="Arial"/>
          <w:sz w:val="20"/>
          <w:szCs w:val="20"/>
          <w:lang w:eastAsia="hr-HR"/>
        </w:rPr>
        <w:t>uz prethodnu najavu na broj telefona: 023/251-315.</w:t>
      </w:r>
    </w:p>
    <w:p w:rsidR="00EE65E0" w:rsidRPr="00FC5812" w:rsidRDefault="00EE65E0" w:rsidP="00EE65E0">
      <w:pPr>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p>
    <w:p w:rsidR="007009CE" w:rsidRPr="00FC5812" w:rsidRDefault="007009CE" w:rsidP="007009CE">
      <w:pPr>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Podnošenjem ponude ponud</w:t>
      </w:r>
      <w:r w:rsidR="00616FD5" w:rsidRPr="00FC5812">
        <w:rPr>
          <w:rFonts w:ascii="Fira Sans Light" w:eastAsia="Times New Roman" w:hAnsi="Fira Sans Light" w:cs="Arial"/>
          <w:sz w:val="20"/>
          <w:szCs w:val="20"/>
          <w:lang w:eastAsia="hr-HR"/>
        </w:rPr>
        <w:t>itelj je izričito suglasan da P</w:t>
      </w:r>
      <w:r w:rsidRPr="00FC5812">
        <w:rPr>
          <w:rFonts w:ascii="Fira Sans Light" w:eastAsia="Times New Roman" w:hAnsi="Fira Sans Light" w:cs="Arial"/>
          <w:sz w:val="20"/>
          <w:szCs w:val="20"/>
          <w:lang w:eastAsia="hr-HR"/>
        </w:rPr>
        <w:t>rodavatelji mogu prikupljati, koristiti i dalje obrađivati date podatke u svrhu provedbe natječajnog postupka, sukladno propisima o zaštiti osobnih podataka.</w:t>
      </w:r>
    </w:p>
    <w:p w:rsidR="007009CE" w:rsidRPr="00FC5812" w:rsidRDefault="007009CE" w:rsidP="007009CE">
      <w:pPr>
        <w:overflowPunct w:val="0"/>
        <w:autoSpaceDE w:val="0"/>
        <w:autoSpaceDN w:val="0"/>
        <w:adjustRightInd w:val="0"/>
        <w:spacing w:after="0" w:line="240" w:lineRule="auto"/>
        <w:jc w:val="both"/>
        <w:rPr>
          <w:rFonts w:ascii="Fira Sans Light" w:eastAsia="Times New Roman" w:hAnsi="Fira Sans Light" w:cs="Arial"/>
          <w:bCs/>
          <w:sz w:val="20"/>
          <w:szCs w:val="20"/>
          <w:lang w:eastAsia="hr-HR"/>
        </w:rPr>
      </w:pPr>
    </w:p>
    <w:p w:rsidR="007009CE" w:rsidRPr="00FC5812" w:rsidRDefault="00145C6A"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 xml:space="preserve">Prodavatelji zadržavaju pravo </w:t>
      </w:r>
      <w:r w:rsidR="00D22E47" w:rsidRPr="00FC5812">
        <w:rPr>
          <w:rFonts w:ascii="Fira Sans Light" w:eastAsia="Times New Roman" w:hAnsi="Fira Sans Light" w:cs="Arial"/>
          <w:sz w:val="20"/>
          <w:szCs w:val="20"/>
          <w:lang w:eastAsia="hr-HR"/>
        </w:rPr>
        <w:t>ne</w:t>
      </w:r>
      <w:r w:rsidR="00C253C0" w:rsidRPr="00FC5812">
        <w:rPr>
          <w:rFonts w:ascii="Fira Sans Light" w:eastAsia="Times New Roman" w:hAnsi="Fira Sans Light" w:cs="Arial"/>
          <w:sz w:val="20"/>
          <w:szCs w:val="20"/>
          <w:lang w:eastAsia="hr-HR"/>
        </w:rPr>
        <w:t xml:space="preserve"> prihvaćanja niti jedne ponude i</w:t>
      </w:r>
      <w:r w:rsidR="00D22E47" w:rsidRPr="00FC5812">
        <w:rPr>
          <w:rFonts w:ascii="Fira Sans Light" w:eastAsia="Times New Roman" w:hAnsi="Fira Sans Light" w:cs="Arial"/>
          <w:sz w:val="20"/>
          <w:szCs w:val="20"/>
          <w:lang w:eastAsia="hr-HR"/>
        </w:rPr>
        <w:t xml:space="preserve"> pravo </w:t>
      </w:r>
      <w:r w:rsidRPr="00FC5812">
        <w:rPr>
          <w:rFonts w:ascii="Fira Sans Light" w:eastAsia="Times New Roman" w:hAnsi="Fira Sans Light" w:cs="Arial"/>
          <w:sz w:val="20"/>
          <w:szCs w:val="20"/>
          <w:lang w:eastAsia="hr-HR"/>
        </w:rPr>
        <w:t xml:space="preserve">poništenja natječaja </w:t>
      </w:r>
      <w:r w:rsidR="007009CE" w:rsidRPr="00FC5812">
        <w:rPr>
          <w:rFonts w:ascii="Fira Sans Light" w:eastAsia="Times New Roman" w:hAnsi="Fira Sans Light" w:cs="Arial"/>
          <w:sz w:val="20"/>
          <w:szCs w:val="20"/>
          <w:lang w:eastAsia="hr-HR"/>
        </w:rPr>
        <w:t>bez davanja obrazloženja</w:t>
      </w:r>
      <w:r w:rsidR="0061614B" w:rsidRPr="00FC5812">
        <w:rPr>
          <w:rFonts w:ascii="Fira Sans Light" w:eastAsia="Times New Roman" w:hAnsi="Fira Sans Light" w:cs="Arial"/>
          <w:sz w:val="20"/>
          <w:szCs w:val="20"/>
          <w:lang w:eastAsia="hr-HR"/>
        </w:rPr>
        <w:t>,</w:t>
      </w:r>
      <w:r w:rsidR="007009CE" w:rsidRPr="00FC5812">
        <w:rPr>
          <w:rFonts w:ascii="Fira Sans Light" w:eastAsia="Times New Roman" w:hAnsi="Fira Sans Light" w:cs="Arial"/>
          <w:sz w:val="20"/>
          <w:szCs w:val="20"/>
          <w:lang w:eastAsia="hr-HR"/>
        </w:rPr>
        <w:t xml:space="preserve"> </w:t>
      </w:r>
      <w:r w:rsidR="0061614B" w:rsidRPr="00FC5812">
        <w:rPr>
          <w:rFonts w:ascii="Fira Sans Light" w:eastAsia="Times New Roman" w:hAnsi="Fira Sans Light" w:cs="Arial"/>
          <w:sz w:val="20"/>
          <w:szCs w:val="20"/>
          <w:lang w:eastAsia="hr-HR"/>
        </w:rPr>
        <w:t xml:space="preserve">u bilo koje vrijeme prije zaključenja ugovora </w:t>
      </w:r>
      <w:r w:rsidR="007009CE" w:rsidRPr="00FC5812">
        <w:rPr>
          <w:rFonts w:ascii="Fira Sans Light" w:eastAsia="Times New Roman" w:hAnsi="Fira Sans Light" w:cs="Arial"/>
          <w:sz w:val="20"/>
          <w:szCs w:val="20"/>
          <w:lang w:eastAsia="hr-HR"/>
        </w:rPr>
        <w:t>i pri tome ne snose materijalnu ili drugu odgovornost prema ponuditeljima.</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 xml:space="preserve">Za dodatne obavijesti o uvjetima natječaja ponuditelji se mogu obratiti </w:t>
      </w:r>
      <w:r w:rsidR="003B458E" w:rsidRPr="00FC5812">
        <w:rPr>
          <w:rFonts w:ascii="Fira Sans Light" w:eastAsia="Times New Roman" w:hAnsi="Fira Sans Light" w:cs="Arial"/>
          <w:sz w:val="20"/>
          <w:szCs w:val="20"/>
          <w:lang w:eastAsia="hr-HR"/>
        </w:rPr>
        <w:t xml:space="preserve">pisanim putem </w:t>
      </w:r>
      <w:r w:rsidR="00946B82" w:rsidRPr="00FC5812">
        <w:rPr>
          <w:rFonts w:ascii="Fira Sans Light" w:eastAsia="Times New Roman" w:hAnsi="Fira Sans Light" w:cs="Arial"/>
          <w:sz w:val="20"/>
          <w:szCs w:val="20"/>
          <w:lang w:eastAsia="hr-HR"/>
        </w:rPr>
        <w:t>HZMO-u</w:t>
      </w:r>
      <w:r w:rsidRPr="00FC5812">
        <w:rPr>
          <w:rFonts w:ascii="Fira Sans Light" w:eastAsia="Times New Roman" w:hAnsi="Fira Sans Light" w:cs="Arial"/>
          <w:sz w:val="20"/>
          <w:szCs w:val="20"/>
          <w:lang w:eastAsia="hr-HR"/>
        </w:rPr>
        <w:t xml:space="preserve">, Odjelu za gospodarenje nekretninama, Zagreb, A. </w:t>
      </w:r>
      <w:r w:rsidR="003B458E" w:rsidRPr="00FC5812">
        <w:rPr>
          <w:rFonts w:ascii="Fira Sans Light" w:eastAsia="Times New Roman" w:hAnsi="Fira Sans Light" w:cs="Arial"/>
          <w:sz w:val="20"/>
          <w:szCs w:val="20"/>
          <w:lang w:eastAsia="hr-HR"/>
        </w:rPr>
        <w:t xml:space="preserve">Mihanovića 3 </w:t>
      </w:r>
      <w:r w:rsidR="00E477FE" w:rsidRPr="00FC5812">
        <w:rPr>
          <w:rFonts w:ascii="Fira Sans Light" w:eastAsia="Times New Roman" w:hAnsi="Fira Sans Light" w:cs="Arial"/>
          <w:sz w:val="20"/>
          <w:szCs w:val="20"/>
          <w:lang w:eastAsia="hr-HR"/>
        </w:rPr>
        <w:t xml:space="preserve">ili na </w:t>
      </w:r>
      <w:proofErr w:type="spellStart"/>
      <w:r w:rsidR="003B458E" w:rsidRPr="00FC5812">
        <w:rPr>
          <w:rFonts w:ascii="Fira Sans Light" w:eastAsia="Times New Roman" w:hAnsi="Fira Sans Light" w:cs="Arial"/>
          <w:sz w:val="20"/>
          <w:szCs w:val="20"/>
          <w:lang w:eastAsia="hr-HR"/>
        </w:rPr>
        <w:t>tel</w:t>
      </w:r>
      <w:proofErr w:type="spellEnd"/>
      <w:r w:rsidR="003B458E" w:rsidRPr="00FC5812">
        <w:rPr>
          <w:rFonts w:ascii="Fira Sans Light" w:eastAsia="Times New Roman" w:hAnsi="Fira Sans Light" w:cs="Arial"/>
          <w:sz w:val="20"/>
          <w:szCs w:val="20"/>
          <w:lang w:eastAsia="hr-HR"/>
        </w:rPr>
        <w:t xml:space="preserve">: </w:t>
      </w:r>
      <w:r w:rsidR="00E477FE" w:rsidRPr="00FC5812">
        <w:rPr>
          <w:rFonts w:ascii="Fira Sans Light" w:eastAsia="Times New Roman" w:hAnsi="Fira Sans Light" w:cs="Arial"/>
          <w:sz w:val="20"/>
          <w:szCs w:val="20"/>
          <w:lang w:eastAsia="hr-HR"/>
        </w:rPr>
        <w:t>01/4595 -198</w:t>
      </w:r>
      <w:r w:rsidR="009251F8" w:rsidRPr="00FC5812">
        <w:rPr>
          <w:rFonts w:ascii="Fira Sans Light" w:eastAsia="Times New Roman" w:hAnsi="Fira Sans Light" w:cs="Arial"/>
          <w:sz w:val="20"/>
          <w:szCs w:val="20"/>
          <w:lang w:eastAsia="hr-HR"/>
        </w:rPr>
        <w:t>, odnosno 01/4595-245</w:t>
      </w:r>
      <w:r w:rsidRPr="00FC5812">
        <w:rPr>
          <w:rFonts w:ascii="Fira Sans Light" w:eastAsia="Times New Roman" w:hAnsi="Fira Sans Light" w:cs="Arial"/>
          <w:sz w:val="20"/>
          <w:szCs w:val="20"/>
          <w:lang w:eastAsia="hr-HR"/>
        </w:rPr>
        <w:t>.</w:t>
      </w:r>
    </w:p>
    <w:p w:rsidR="007009CE" w:rsidRPr="00FC5812" w:rsidRDefault="007009CE" w:rsidP="007009CE">
      <w:pPr>
        <w:tabs>
          <w:tab w:val="left" w:pos="2340"/>
        </w:tabs>
        <w:overflowPunct w:val="0"/>
        <w:autoSpaceDE w:val="0"/>
        <w:autoSpaceDN w:val="0"/>
        <w:adjustRightInd w:val="0"/>
        <w:spacing w:after="0" w:line="240" w:lineRule="auto"/>
        <w:jc w:val="both"/>
        <w:rPr>
          <w:rFonts w:ascii="Fira Sans Light" w:eastAsia="Times New Roman" w:hAnsi="Fira Sans Light" w:cs="Arial"/>
          <w:sz w:val="20"/>
          <w:szCs w:val="20"/>
          <w:lang w:eastAsia="hr-HR"/>
        </w:rPr>
      </w:pPr>
    </w:p>
    <w:p w:rsidR="00D22E47" w:rsidRPr="00FC5812" w:rsidRDefault="00D22E47" w:rsidP="00D22E47">
      <w:pPr>
        <w:tabs>
          <w:tab w:val="left" w:pos="2340"/>
        </w:tabs>
        <w:overflowPunct w:val="0"/>
        <w:autoSpaceDE w:val="0"/>
        <w:autoSpaceDN w:val="0"/>
        <w:adjustRightInd w:val="0"/>
        <w:spacing w:after="0" w:line="240" w:lineRule="auto"/>
        <w:rPr>
          <w:rFonts w:ascii="Fira Sans Light" w:eastAsia="Times New Roman" w:hAnsi="Fira Sans Light" w:cs="Arial"/>
          <w:sz w:val="20"/>
          <w:szCs w:val="20"/>
          <w:lang w:eastAsia="hr-HR"/>
        </w:rPr>
      </w:pPr>
    </w:p>
    <w:p w:rsidR="007009CE" w:rsidRPr="00FC5812" w:rsidRDefault="00D22E47" w:rsidP="00D22E47">
      <w:pPr>
        <w:tabs>
          <w:tab w:val="left" w:pos="2340"/>
        </w:tabs>
        <w:overflowPunct w:val="0"/>
        <w:autoSpaceDE w:val="0"/>
        <w:autoSpaceDN w:val="0"/>
        <w:adjustRightInd w:val="0"/>
        <w:spacing w:after="0" w:line="240" w:lineRule="auto"/>
        <w:rPr>
          <w:rFonts w:ascii="Fira Sans Light" w:eastAsia="Times New Roman" w:hAnsi="Fira Sans Light" w:cs="Arial"/>
          <w:sz w:val="20"/>
          <w:szCs w:val="20"/>
          <w:lang w:eastAsia="hr-HR"/>
        </w:rPr>
      </w:pPr>
      <w:r w:rsidRPr="00FC5812">
        <w:rPr>
          <w:rFonts w:ascii="Fira Sans Light" w:eastAsia="Times New Roman" w:hAnsi="Fira Sans Light" w:cs="Arial"/>
          <w:sz w:val="20"/>
          <w:szCs w:val="20"/>
          <w:lang w:eastAsia="hr-HR"/>
        </w:rPr>
        <w:t xml:space="preserve">                                                                                                  </w:t>
      </w:r>
    </w:p>
    <w:p w:rsidR="007009CE" w:rsidRPr="00FC5812" w:rsidRDefault="00145C6A" w:rsidP="00145C6A">
      <w:pPr>
        <w:tabs>
          <w:tab w:val="left" w:pos="2340"/>
        </w:tabs>
        <w:overflowPunct w:val="0"/>
        <w:autoSpaceDE w:val="0"/>
        <w:autoSpaceDN w:val="0"/>
        <w:adjustRightInd w:val="0"/>
        <w:spacing w:after="0" w:line="240" w:lineRule="auto"/>
        <w:jc w:val="center"/>
        <w:rPr>
          <w:rFonts w:ascii="Fira Sans SemiBold" w:eastAsia="Times New Roman" w:hAnsi="Fira Sans SemiBold" w:cs="Arial"/>
          <w:sz w:val="20"/>
          <w:szCs w:val="20"/>
          <w:lang w:eastAsia="hr-HR"/>
        </w:rPr>
      </w:pPr>
      <w:r w:rsidRPr="00FC5812">
        <w:rPr>
          <w:rFonts w:ascii="Fira Sans SemiBold" w:eastAsia="Times New Roman" w:hAnsi="Fira Sans SemiBold" w:cs="Arial"/>
          <w:sz w:val="20"/>
          <w:szCs w:val="20"/>
          <w:lang w:eastAsia="hr-HR"/>
        </w:rPr>
        <w:t xml:space="preserve">                                                                                                             </w:t>
      </w:r>
      <w:r w:rsidR="007009CE" w:rsidRPr="00FC5812">
        <w:rPr>
          <w:rFonts w:ascii="Fira Sans SemiBold" w:eastAsia="Times New Roman" w:hAnsi="Fira Sans SemiBold" w:cs="Arial"/>
          <w:sz w:val="20"/>
          <w:szCs w:val="20"/>
          <w:lang w:eastAsia="hr-HR"/>
        </w:rPr>
        <w:t xml:space="preserve">Hrvatski </w:t>
      </w:r>
      <w:r w:rsidRPr="00FC5812">
        <w:rPr>
          <w:rFonts w:ascii="Fira Sans SemiBold" w:eastAsia="Times New Roman" w:hAnsi="Fira Sans SemiBold" w:cs="Arial"/>
          <w:sz w:val="20"/>
          <w:szCs w:val="20"/>
          <w:lang w:eastAsia="hr-HR"/>
        </w:rPr>
        <w:t xml:space="preserve">zavod za mirovinsko osiguranje, </w:t>
      </w:r>
    </w:p>
    <w:p w:rsidR="007009CE" w:rsidRPr="00FC5812" w:rsidRDefault="00FC5812" w:rsidP="00FC5812">
      <w:pPr>
        <w:tabs>
          <w:tab w:val="left" w:pos="2340"/>
        </w:tabs>
        <w:overflowPunct w:val="0"/>
        <w:autoSpaceDE w:val="0"/>
        <w:autoSpaceDN w:val="0"/>
        <w:adjustRightInd w:val="0"/>
        <w:spacing w:after="0" w:line="240" w:lineRule="auto"/>
        <w:jc w:val="center"/>
        <w:rPr>
          <w:rFonts w:ascii="Fira Sans SemiBold" w:eastAsia="Times New Roman" w:hAnsi="Fira Sans SemiBold" w:cs="Arial"/>
          <w:sz w:val="20"/>
          <w:szCs w:val="20"/>
          <w:lang w:eastAsia="hr-HR"/>
        </w:rPr>
      </w:pPr>
      <w:r>
        <w:rPr>
          <w:rFonts w:ascii="Fira Sans SemiBold" w:eastAsia="Times New Roman" w:hAnsi="Fira Sans SemiBold" w:cs="Arial"/>
          <w:sz w:val="20"/>
          <w:szCs w:val="20"/>
          <w:lang w:eastAsia="hr-HR"/>
        </w:rPr>
        <w:tab/>
      </w:r>
      <w:r>
        <w:rPr>
          <w:rFonts w:ascii="Fira Sans SemiBold" w:eastAsia="Times New Roman" w:hAnsi="Fira Sans SemiBold" w:cs="Arial"/>
          <w:sz w:val="20"/>
          <w:szCs w:val="20"/>
          <w:lang w:eastAsia="hr-HR"/>
        </w:rPr>
        <w:tab/>
      </w:r>
      <w:r>
        <w:rPr>
          <w:rFonts w:ascii="Fira Sans SemiBold" w:eastAsia="Times New Roman" w:hAnsi="Fira Sans SemiBold" w:cs="Arial"/>
          <w:sz w:val="20"/>
          <w:szCs w:val="20"/>
          <w:lang w:eastAsia="hr-HR"/>
        </w:rPr>
        <w:tab/>
      </w:r>
      <w:r>
        <w:rPr>
          <w:rFonts w:ascii="Fira Sans SemiBold" w:eastAsia="Times New Roman" w:hAnsi="Fira Sans SemiBold" w:cs="Arial"/>
          <w:sz w:val="20"/>
          <w:szCs w:val="20"/>
          <w:lang w:eastAsia="hr-HR"/>
        </w:rPr>
        <w:tab/>
      </w:r>
      <w:r>
        <w:rPr>
          <w:rFonts w:ascii="Fira Sans SemiBold" w:eastAsia="Times New Roman" w:hAnsi="Fira Sans SemiBold" w:cs="Arial"/>
          <w:sz w:val="20"/>
          <w:szCs w:val="20"/>
          <w:lang w:eastAsia="hr-HR"/>
        </w:rPr>
        <w:tab/>
      </w:r>
      <w:r w:rsidR="007009CE" w:rsidRPr="00FC5812">
        <w:rPr>
          <w:rFonts w:ascii="Fira Sans SemiBold" w:eastAsia="Times New Roman" w:hAnsi="Fira Sans SemiBold" w:cs="Arial"/>
          <w:sz w:val="20"/>
          <w:szCs w:val="20"/>
          <w:lang w:eastAsia="hr-HR"/>
        </w:rPr>
        <w:t>Hrvatski zavod za zdravstveno osiguranje</w:t>
      </w:r>
      <w:r w:rsidR="00145C6A" w:rsidRPr="00FC5812">
        <w:rPr>
          <w:rFonts w:ascii="Fira Sans SemiBold" w:eastAsia="Times New Roman" w:hAnsi="Fira Sans SemiBold" w:cs="Arial"/>
          <w:sz w:val="20"/>
          <w:szCs w:val="20"/>
          <w:lang w:eastAsia="hr-HR"/>
        </w:rPr>
        <w:t xml:space="preserve"> i</w:t>
      </w:r>
    </w:p>
    <w:p w:rsidR="007009CE" w:rsidRPr="00FC5812" w:rsidRDefault="00FC5812" w:rsidP="00145C6A">
      <w:pPr>
        <w:overflowPunct w:val="0"/>
        <w:autoSpaceDE w:val="0"/>
        <w:autoSpaceDN w:val="0"/>
        <w:adjustRightInd w:val="0"/>
        <w:spacing w:after="0" w:line="240" w:lineRule="auto"/>
        <w:ind w:left="4248" w:firstLine="708"/>
        <w:rPr>
          <w:rFonts w:ascii="Fira Sans Light" w:eastAsia="Times New Roman" w:hAnsi="Fira Sans Light" w:cs="Times New Roman"/>
          <w:sz w:val="20"/>
          <w:szCs w:val="20"/>
          <w:lang w:eastAsia="hr-HR"/>
        </w:rPr>
      </w:pPr>
      <w:r>
        <w:rPr>
          <w:rFonts w:ascii="Fira Sans SemiBold" w:eastAsia="Times New Roman" w:hAnsi="Fira Sans SemiBold" w:cs="Arial"/>
          <w:sz w:val="20"/>
          <w:szCs w:val="20"/>
          <w:lang w:eastAsia="hr-HR"/>
        </w:rPr>
        <w:t xml:space="preserve">         </w:t>
      </w:r>
      <w:bookmarkStart w:id="0" w:name="_GoBack"/>
      <w:bookmarkEnd w:id="0"/>
      <w:r w:rsidR="00145C6A" w:rsidRPr="00FC5812">
        <w:rPr>
          <w:rFonts w:ascii="Fira Sans SemiBold" w:eastAsia="Times New Roman" w:hAnsi="Fira Sans SemiBold" w:cs="Arial"/>
          <w:sz w:val="20"/>
          <w:szCs w:val="20"/>
          <w:lang w:eastAsia="hr-HR"/>
        </w:rPr>
        <w:t>Zadarska županija</w:t>
      </w:r>
    </w:p>
    <w:p w:rsidR="007009CE" w:rsidRPr="00FC5812" w:rsidRDefault="007009CE" w:rsidP="007009CE">
      <w:pPr>
        <w:overflowPunct w:val="0"/>
        <w:autoSpaceDE w:val="0"/>
        <w:autoSpaceDN w:val="0"/>
        <w:adjustRightInd w:val="0"/>
        <w:spacing w:after="0" w:line="240" w:lineRule="auto"/>
        <w:rPr>
          <w:rFonts w:ascii="Fira Sans Light" w:eastAsia="Times New Roman" w:hAnsi="Fira Sans Light" w:cs="Times New Roman"/>
          <w:sz w:val="20"/>
          <w:szCs w:val="20"/>
          <w:lang w:eastAsia="hr-HR"/>
        </w:rPr>
      </w:pPr>
    </w:p>
    <w:p w:rsidR="007009CE" w:rsidRPr="00FC5812" w:rsidRDefault="007009CE" w:rsidP="007009CE">
      <w:pPr>
        <w:overflowPunct w:val="0"/>
        <w:autoSpaceDE w:val="0"/>
        <w:autoSpaceDN w:val="0"/>
        <w:adjustRightInd w:val="0"/>
        <w:spacing w:after="0" w:line="240" w:lineRule="auto"/>
        <w:rPr>
          <w:rFonts w:ascii="Times New Roman" w:eastAsia="Times New Roman" w:hAnsi="Times New Roman" w:cs="Times New Roman"/>
          <w:sz w:val="20"/>
          <w:szCs w:val="20"/>
          <w:lang w:eastAsia="hr-HR"/>
        </w:rPr>
      </w:pPr>
    </w:p>
    <w:p w:rsidR="007009CE" w:rsidRPr="00FC5812" w:rsidRDefault="007009CE" w:rsidP="007009CE">
      <w:pPr>
        <w:overflowPunct w:val="0"/>
        <w:autoSpaceDE w:val="0"/>
        <w:autoSpaceDN w:val="0"/>
        <w:adjustRightInd w:val="0"/>
        <w:spacing w:after="0" w:line="240" w:lineRule="auto"/>
        <w:rPr>
          <w:rFonts w:ascii="Times New Roman" w:eastAsia="Times New Roman" w:hAnsi="Times New Roman" w:cs="Times New Roman"/>
          <w:sz w:val="20"/>
          <w:szCs w:val="20"/>
          <w:lang w:eastAsia="hr-HR"/>
        </w:rPr>
      </w:pPr>
    </w:p>
    <w:p w:rsidR="00502492" w:rsidRPr="00FC5812" w:rsidRDefault="00502492"/>
    <w:sectPr w:rsidR="00502492" w:rsidRPr="00FC5812" w:rsidSect="0012383B">
      <w:headerReference w:type="default" r:id="rId7"/>
      <w:footerReference w:type="default" r:id="rId8"/>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5BB" w:rsidRDefault="00AD55BB">
      <w:pPr>
        <w:spacing w:after="0" w:line="240" w:lineRule="auto"/>
      </w:pPr>
      <w:r>
        <w:separator/>
      </w:r>
    </w:p>
  </w:endnote>
  <w:endnote w:type="continuationSeparator" w:id="0">
    <w:p w:rsidR="00AD55BB" w:rsidRDefault="00AD5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ira Sans SemiBold">
    <w:altName w:val="Cambria Math"/>
    <w:panose1 w:val="00000000000000000000"/>
    <w:charset w:val="00"/>
    <w:family w:val="swiss"/>
    <w:notTrueType/>
    <w:pitch w:val="variable"/>
    <w:sig w:usb0="00000001"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Light">
    <w:altName w:val="Cambria Math"/>
    <w:panose1 w:val="00000000000000000000"/>
    <w:charset w:val="00"/>
    <w:family w:val="swiss"/>
    <w:notTrueType/>
    <w:pitch w:val="variable"/>
    <w:sig w:usb0="00000001"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143292"/>
      <w:docPartObj>
        <w:docPartGallery w:val="Page Numbers (Bottom of Page)"/>
        <w:docPartUnique/>
      </w:docPartObj>
    </w:sdtPr>
    <w:sdtEndPr/>
    <w:sdtContent>
      <w:sdt>
        <w:sdtPr>
          <w:id w:val="1728636285"/>
          <w:docPartObj>
            <w:docPartGallery w:val="Page Numbers (Top of Page)"/>
            <w:docPartUnique/>
          </w:docPartObj>
        </w:sdtPr>
        <w:sdtEndPr/>
        <w:sdtContent>
          <w:p w:rsidR="003B458E" w:rsidRDefault="003B458E">
            <w:pPr>
              <w:pStyle w:val="Podnoje"/>
              <w:jc w:val="center"/>
            </w:pPr>
            <w:r w:rsidRPr="003B458E">
              <w:rPr>
                <w:rFonts w:ascii="Fira Sans Light" w:hAnsi="Fira Sans Light"/>
                <w:b/>
                <w:bCs/>
                <w:sz w:val="16"/>
                <w:szCs w:val="16"/>
              </w:rPr>
              <w:fldChar w:fldCharType="begin"/>
            </w:r>
            <w:r w:rsidRPr="003B458E">
              <w:rPr>
                <w:rFonts w:ascii="Fira Sans Light" w:hAnsi="Fira Sans Light"/>
                <w:b/>
                <w:bCs/>
                <w:sz w:val="16"/>
                <w:szCs w:val="16"/>
              </w:rPr>
              <w:instrText xml:space="preserve"> PAGE </w:instrText>
            </w:r>
            <w:r w:rsidRPr="003B458E">
              <w:rPr>
                <w:rFonts w:ascii="Fira Sans Light" w:hAnsi="Fira Sans Light"/>
                <w:b/>
                <w:bCs/>
                <w:sz w:val="16"/>
                <w:szCs w:val="16"/>
              </w:rPr>
              <w:fldChar w:fldCharType="separate"/>
            </w:r>
            <w:r w:rsidR="00FC5812">
              <w:rPr>
                <w:rFonts w:ascii="Fira Sans Light" w:hAnsi="Fira Sans Light"/>
                <w:b/>
                <w:bCs/>
                <w:noProof/>
                <w:sz w:val="16"/>
                <w:szCs w:val="16"/>
              </w:rPr>
              <w:t>2</w:t>
            </w:r>
            <w:r w:rsidRPr="003B458E">
              <w:rPr>
                <w:rFonts w:ascii="Fira Sans Light" w:hAnsi="Fira Sans Light"/>
                <w:b/>
                <w:bCs/>
                <w:sz w:val="16"/>
                <w:szCs w:val="16"/>
              </w:rPr>
              <w:fldChar w:fldCharType="end"/>
            </w:r>
            <w:r w:rsidRPr="003B458E">
              <w:rPr>
                <w:rFonts w:ascii="Fira Sans Light" w:hAnsi="Fira Sans Light"/>
                <w:sz w:val="16"/>
                <w:szCs w:val="16"/>
              </w:rPr>
              <w:t>/</w:t>
            </w:r>
            <w:r w:rsidRPr="003B458E">
              <w:rPr>
                <w:rFonts w:ascii="Fira Sans Light" w:hAnsi="Fira Sans Light"/>
                <w:b/>
                <w:bCs/>
                <w:sz w:val="16"/>
                <w:szCs w:val="16"/>
              </w:rPr>
              <w:fldChar w:fldCharType="begin"/>
            </w:r>
            <w:r w:rsidRPr="003B458E">
              <w:rPr>
                <w:rFonts w:ascii="Fira Sans Light" w:hAnsi="Fira Sans Light"/>
                <w:b/>
                <w:bCs/>
                <w:sz w:val="16"/>
                <w:szCs w:val="16"/>
              </w:rPr>
              <w:instrText xml:space="preserve"> NUMPAGES  </w:instrText>
            </w:r>
            <w:r w:rsidRPr="003B458E">
              <w:rPr>
                <w:rFonts w:ascii="Fira Sans Light" w:hAnsi="Fira Sans Light"/>
                <w:b/>
                <w:bCs/>
                <w:sz w:val="16"/>
                <w:szCs w:val="16"/>
              </w:rPr>
              <w:fldChar w:fldCharType="separate"/>
            </w:r>
            <w:r w:rsidR="00FC5812">
              <w:rPr>
                <w:rFonts w:ascii="Fira Sans Light" w:hAnsi="Fira Sans Light"/>
                <w:b/>
                <w:bCs/>
                <w:noProof/>
                <w:sz w:val="16"/>
                <w:szCs w:val="16"/>
              </w:rPr>
              <w:t>3</w:t>
            </w:r>
            <w:r w:rsidRPr="003B458E">
              <w:rPr>
                <w:rFonts w:ascii="Fira Sans Light" w:hAnsi="Fira Sans Light"/>
                <w:b/>
                <w:bCs/>
                <w:sz w:val="16"/>
                <w:szCs w:val="16"/>
              </w:rPr>
              <w:fldChar w:fldCharType="end"/>
            </w:r>
          </w:p>
        </w:sdtContent>
      </w:sdt>
    </w:sdtContent>
  </w:sdt>
  <w:p w:rsidR="00672F1F" w:rsidRDefault="00AD55B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5BB" w:rsidRDefault="00AD55BB">
      <w:pPr>
        <w:spacing w:after="0" w:line="240" w:lineRule="auto"/>
      </w:pPr>
      <w:r>
        <w:separator/>
      </w:r>
    </w:p>
  </w:footnote>
  <w:footnote w:type="continuationSeparator" w:id="0">
    <w:p w:rsidR="00AD55BB" w:rsidRDefault="00AD5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1C3" w:rsidRPr="002E01C3" w:rsidRDefault="007C272B" w:rsidP="002E01C3">
    <w:pPr>
      <w:pStyle w:val="Zaglavlje"/>
      <w:jc w:val="right"/>
      <w:rPr>
        <w:rFonts w:ascii="Fira Sans Light" w:hAnsi="Fira Sans Light"/>
        <w:i/>
      </w:rPr>
    </w:pPr>
    <w:r>
      <w:rPr>
        <w:rFonts w:ascii="Fira Sans Light" w:hAnsi="Fira Sans Light"/>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4298F"/>
    <w:multiLevelType w:val="hybridMultilevel"/>
    <w:tmpl w:val="69323158"/>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15:restartNumberingAfterBreak="0">
    <w:nsid w:val="66B92086"/>
    <w:multiLevelType w:val="hybridMultilevel"/>
    <w:tmpl w:val="3EF0F9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7ED29BC"/>
    <w:multiLevelType w:val="hybridMultilevel"/>
    <w:tmpl w:val="9A16D380"/>
    <w:lvl w:ilvl="0" w:tplc="3E465DB2">
      <w:start w:val="1"/>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70BC1CF9"/>
    <w:multiLevelType w:val="hybridMultilevel"/>
    <w:tmpl w:val="25FEC6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D1"/>
    <w:rsid w:val="000707DC"/>
    <w:rsid w:val="00082E55"/>
    <w:rsid w:val="00123F92"/>
    <w:rsid w:val="00145C6A"/>
    <w:rsid w:val="001C6D22"/>
    <w:rsid w:val="0025301F"/>
    <w:rsid w:val="00286BAD"/>
    <w:rsid w:val="002E01C3"/>
    <w:rsid w:val="003848DF"/>
    <w:rsid w:val="003B458E"/>
    <w:rsid w:val="004344F5"/>
    <w:rsid w:val="004B3A6B"/>
    <w:rsid w:val="004D2CF2"/>
    <w:rsid w:val="0050089F"/>
    <w:rsid w:val="00502492"/>
    <w:rsid w:val="00502B76"/>
    <w:rsid w:val="00530117"/>
    <w:rsid w:val="00586431"/>
    <w:rsid w:val="00593E1F"/>
    <w:rsid w:val="005A644C"/>
    <w:rsid w:val="0061614B"/>
    <w:rsid w:val="00616FD5"/>
    <w:rsid w:val="006D5CB8"/>
    <w:rsid w:val="006F6836"/>
    <w:rsid w:val="007009CE"/>
    <w:rsid w:val="0071015D"/>
    <w:rsid w:val="0073341A"/>
    <w:rsid w:val="00757E02"/>
    <w:rsid w:val="007831E6"/>
    <w:rsid w:val="007A2B54"/>
    <w:rsid w:val="007C272B"/>
    <w:rsid w:val="00802F3F"/>
    <w:rsid w:val="0082457B"/>
    <w:rsid w:val="00882045"/>
    <w:rsid w:val="008D37D1"/>
    <w:rsid w:val="0090574E"/>
    <w:rsid w:val="009158EC"/>
    <w:rsid w:val="009251F8"/>
    <w:rsid w:val="00931959"/>
    <w:rsid w:val="00933A2A"/>
    <w:rsid w:val="00943170"/>
    <w:rsid w:val="009462A1"/>
    <w:rsid w:val="00946B82"/>
    <w:rsid w:val="00954AAB"/>
    <w:rsid w:val="00972372"/>
    <w:rsid w:val="00995281"/>
    <w:rsid w:val="00AB78F6"/>
    <w:rsid w:val="00AD3424"/>
    <w:rsid w:val="00AD55BB"/>
    <w:rsid w:val="00B55809"/>
    <w:rsid w:val="00B55C64"/>
    <w:rsid w:val="00BB368F"/>
    <w:rsid w:val="00C2002D"/>
    <w:rsid w:val="00C21E36"/>
    <w:rsid w:val="00C253C0"/>
    <w:rsid w:val="00C310E6"/>
    <w:rsid w:val="00CC6849"/>
    <w:rsid w:val="00D01B5F"/>
    <w:rsid w:val="00D219CB"/>
    <w:rsid w:val="00D22E47"/>
    <w:rsid w:val="00DC0642"/>
    <w:rsid w:val="00E25FB2"/>
    <w:rsid w:val="00E477FE"/>
    <w:rsid w:val="00EA21B6"/>
    <w:rsid w:val="00EE65E0"/>
    <w:rsid w:val="00EF2D05"/>
    <w:rsid w:val="00EF34C8"/>
    <w:rsid w:val="00F067AF"/>
    <w:rsid w:val="00F311F8"/>
    <w:rsid w:val="00FC58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6FDD4-9390-4AB6-8888-3F7A7627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71015D"/>
    <w:rPr>
      <w:rFonts w:ascii="Fira Sans SemiBold" w:hAnsi="Fira Sans SemiBold"/>
      <w:b w:val="0"/>
      <w:bCs/>
      <w:i w:val="0"/>
      <w:color w:val="54565A"/>
      <w:kern w:val="8"/>
      <w:sz w:val="20"/>
    </w:rPr>
  </w:style>
  <w:style w:type="paragraph" w:styleId="Podnoje">
    <w:name w:val="footer"/>
    <w:basedOn w:val="Normal"/>
    <w:link w:val="PodnojeChar"/>
    <w:uiPriority w:val="99"/>
    <w:unhideWhenUsed/>
    <w:rsid w:val="007009CE"/>
    <w:pPr>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val="en-GB" w:eastAsia="hr-HR"/>
    </w:rPr>
  </w:style>
  <w:style w:type="character" w:customStyle="1" w:styleId="PodnojeChar">
    <w:name w:val="Podnožje Char"/>
    <w:basedOn w:val="Zadanifontodlomka"/>
    <w:link w:val="Podnoje"/>
    <w:uiPriority w:val="99"/>
    <w:rsid w:val="007009CE"/>
    <w:rPr>
      <w:rFonts w:ascii="Times New Roman" w:eastAsia="Times New Roman" w:hAnsi="Times New Roman" w:cs="Times New Roman"/>
      <w:sz w:val="20"/>
      <w:szCs w:val="20"/>
      <w:lang w:val="en-GB" w:eastAsia="hr-HR"/>
    </w:rPr>
  </w:style>
  <w:style w:type="paragraph" w:styleId="Odlomakpopisa">
    <w:name w:val="List Paragraph"/>
    <w:basedOn w:val="Normal"/>
    <w:uiPriority w:val="34"/>
    <w:qFormat/>
    <w:rsid w:val="00123F92"/>
    <w:pPr>
      <w:ind w:left="720"/>
      <w:contextualSpacing/>
    </w:pPr>
  </w:style>
  <w:style w:type="paragraph" w:styleId="Zaglavlje">
    <w:name w:val="header"/>
    <w:basedOn w:val="Normal"/>
    <w:link w:val="ZaglavljeChar"/>
    <w:uiPriority w:val="99"/>
    <w:unhideWhenUsed/>
    <w:rsid w:val="00145C6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45C6A"/>
  </w:style>
  <w:style w:type="paragraph" w:styleId="Tekstbalonia">
    <w:name w:val="Balloon Text"/>
    <w:basedOn w:val="Normal"/>
    <w:link w:val="TekstbaloniaChar"/>
    <w:uiPriority w:val="99"/>
    <w:semiHidden/>
    <w:unhideWhenUsed/>
    <w:rsid w:val="00BB368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B3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1455</Words>
  <Characters>8298</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HZMO</Company>
  <LinksUpToDate>false</LinksUpToDate>
  <CharactersWithSpaces>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Bradač</dc:creator>
  <cp:keywords/>
  <dc:description/>
  <cp:lastModifiedBy>admin</cp:lastModifiedBy>
  <cp:revision>3</cp:revision>
  <cp:lastPrinted>2023-07-17T13:29:00Z</cp:lastPrinted>
  <dcterms:created xsi:type="dcterms:W3CDTF">2023-07-19T05:52:00Z</dcterms:created>
  <dcterms:modified xsi:type="dcterms:W3CDTF">2023-07-19T05:53:00Z</dcterms:modified>
</cp:coreProperties>
</file>